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597" w:rsidRPr="00403597" w:rsidRDefault="00403597" w:rsidP="004035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597"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Pr="00403597">
        <w:rPr>
          <w:rFonts w:ascii="Times New Roman" w:hAnsi="Times New Roman" w:cs="Times New Roman"/>
          <w:b/>
          <w:sz w:val="24"/>
          <w:szCs w:val="24"/>
        </w:rPr>
        <w:t>Общ</w:t>
      </w:r>
      <w:bookmarkStart w:id="0" w:name="toppp"/>
      <w:r w:rsidRPr="00403597">
        <w:rPr>
          <w:rFonts w:ascii="Times New Roman" w:hAnsi="Times New Roman" w:cs="Times New Roman"/>
          <w:b/>
          <w:sz w:val="24"/>
          <w:szCs w:val="24"/>
        </w:rPr>
        <w:t>ение в педагогическом коллективе</w:t>
      </w:r>
      <w:r w:rsidRPr="00403597">
        <w:rPr>
          <w:rFonts w:ascii="Times New Roman" w:hAnsi="Times New Roman" w:cs="Times New Roman"/>
          <w:b/>
          <w:bCs/>
          <w:sz w:val="24"/>
          <w:szCs w:val="24"/>
        </w:rPr>
        <w:t>. Конфликты в педагогическом коллективе</w:t>
      </w:r>
    </w:p>
    <w:bookmarkEnd w:id="0"/>
    <w:p w:rsidR="00403597" w:rsidRDefault="00403597" w:rsidP="00403597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403597" w:rsidRPr="00403597" w:rsidRDefault="00403597" w:rsidP="00403597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0359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«Тот, кто воображает, что может обойтись без других людей — очень ошибается, а тот, кто воображает, что другие не могут обойтись без него — ошибается ещё больше.»</w:t>
      </w:r>
    </w:p>
    <w:p w:rsidR="00403597" w:rsidRPr="00403597" w:rsidRDefault="00403597" w:rsidP="00403597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03597">
        <w:rPr>
          <w:rFonts w:ascii="Times New Roman" w:hAnsi="Times New Roman" w:cs="Times New Roman"/>
          <w:b/>
          <w:i/>
          <w:iCs/>
          <w:sz w:val="24"/>
          <w:szCs w:val="24"/>
        </w:rPr>
        <w:t>Франсуа де Ларошфуко</w:t>
      </w: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3597">
        <w:rPr>
          <w:rFonts w:ascii="Times New Roman" w:hAnsi="Times New Roman" w:cs="Times New Roman"/>
          <w:b/>
          <w:sz w:val="24"/>
          <w:szCs w:val="24"/>
        </w:rPr>
        <w:t xml:space="preserve">Принципы общения в педагогическом коллективе </w:t>
      </w: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b/>
          <w:sz w:val="24"/>
          <w:szCs w:val="24"/>
        </w:rPr>
        <w:t>Педагогический коллектив</w:t>
      </w:r>
      <w:r w:rsidRPr="00403597">
        <w:rPr>
          <w:rFonts w:ascii="Times New Roman" w:hAnsi="Times New Roman" w:cs="Times New Roman"/>
          <w:sz w:val="24"/>
          <w:szCs w:val="24"/>
        </w:rPr>
        <w:t xml:space="preserve"> – сложное целое, объединенное общими педагогическими задачами, составленное из людей, различающихся между собой по возрасту и опыту, вкусам и интересам, специальности и педагогическим взглядам, нравственному уровню и интеллекту. Здесь встречаются семейные и несемейные, веселые и грустные, люди с разными типами нервной системы, характерами и темпераментами, с разным уровнем нравственного развития. Для того чтобы коллектив, собранный из столь разных людей, мог работать как единое целое, необходима согласованность усилий всех его участников.</w:t>
      </w: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>Педагогический коллектив как профессиональное объединение людей обладает всеми общими признаками коллектива, но в то же время имеет и свои специфические особенности.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403597">
        <w:rPr>
          <w:rFonts w:ascii="Times New Roman" w:hAnsi="Times New Roman" w:cs="Times New Roman"/>
          <w:sz w:val="24"/>
          <w:szCs w:val="24"/>
        </w:rPr>
        <w:t>Главная отличительная особенность педагогического коллектива состоит в специфике профессиональной деятельности, а именно в обучении и воспитании подрастающего поколения.</w:t>
      </w: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b/>
          <w:bCs/>
          <w:sz w:val="24"/>
          <w:szCs w:val="24"/>
        </w:rPr>
        <w:t>Взаимоотношения учителей </w:t>
      </w:r>
      <w:r w:rsidRPr="00403597">
        <w:rPr>
          <w:rFonts w:ascii="Times New Roman" w:hAnsi="Times New Roman" w:cs="Times New Roman"/>
          <w:sz w:val="24"/>
          <w:szCs w:val="24"/>
        </w:rPr>
        <w:t>в педагогическом коллективе определяются и опосредствуются целями и содержанием их деятельности. В процессе совместной деятельности и общения в коллективе образуется несколько систем отношений, которые в общем виде можно представить так. Отношения, которые складываются между учителями для организации и реализации их деятельности, можно условно назвать официальными (или формализованными). Они включают в себя деловые отношения, которыми связаны между собой в той или иной мере все учителя, и отношения управления, которые складываются между администрацией и учителями, между учителями – руководителями отдельных участков работы – и их коллегами в этой области работы и т. д.</w:t>
      </w: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 xml:space="preserve">Морально-психологический климат педагогического коллектива, во многом зависит от форм и способов управления образованием, от всей системы отношений в обществе. Он определяется главным образом внутренними процессами управления и самоуправления педагогического коллектива. </w:t>
      </w: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b/>
          <w:sz w:val="24"/>
          <w:szCs w:val="24"/>
        </w:rPr>
        <w:t>Основные принципы</w:t>
      </w:r>
      <w:r w:rsidRPr="00403597">
        <w:rPr>
          <w:rFonts w:ascii="Times New Roman" w:hAnsi="Times New Roman" w:cs="Times New Roman"/>
          <w:sz w:val="24"/>
          <w:szCs w:val="24"/>
        </w:rPr>
        <w:t xml:space="preserve">, определяющие характер отношений в педагогическом коллективе: </w:t>
      </w:r>
    </w:p>
    <w:p w:rsidR="00403597" w:rsidRPr="00403597" w:rsidRDefault="00403597" w:rsidP="0040359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 xml:space="preserve">Гуманизм; </w:t>
      </w:r>
    </w:p>
    <w:p w:rsidR="00403597" w:rsidRPr="00403597" w:rsidRDefault="00403597" w:rsidP="0040359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 xml:space="preserve">Гласность; </w:t>
      </w:r>
    </w:p>
    <w:p w:rsidR="00403597" w:rsidRPr="00403597" w:rsidRDefault="00403597" w:rsidP="0040359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 xml:space="preserve">Демократия; </w:t>
      </w:r>
    </w:p>
    <w:p w:rsidR="00403597" w:rsidRPr="00403597" w:rsidRDefault="00403597" w:rsidP="0040359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 xml:space="preserve">Сочетание централизованного административного управления с самоуправлением и самодеятельностью коллектива; </w:t>
      </w:r>
    </w:p>
    <w:p w:rsidR="00403597" w:rsidRPr="00403597" w:rsidRDefault="00403597" w:rsidP="0040359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 xml:space="preserve">Социальная ответственность за результаты своей деятельности. </w:t>
      </w:r>
      <w:bookmarkStart w:id="1" w:name="_GoBack"/>
      <w:bookmarkEnd w:id="1"/>
      <w:r w:rsidRPr="0040359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 xml:space="preserve">    Педагогическое общение должно сохранять профессиональные качества, носить характер воспитывающего общения лиц, объединенных общими задачами, целями и принципами работы.</w:t>
      </w: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 xml:space="preserve"> Профессиональное педагогическое общение должно вызывать энтузиазм, чувство локтя в коллективной работе, инициативу. Такое общение должно поощрять и развивать наилучшее в профессиональной педагогической деятельности. </w:t>
      </w: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3597">
        <w:rPr>
          <w:rFonts w:ascii="Times New Roman" w:hAnsi="Times New Roman" w:cs="Times New Roman"/>
          <w:b/>
          <w:sz w:val="24"/>
          <w:szCs w:val="24"/>
        </w:rPr>
        <w:t xml:space="preserve">Особенности общения в педагогическом коллективе </w:t>
      </w: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>Педагогический коллектив является творческой мастерской, а в творческой атмосфере не обойтись без профессиональных споров, обсуждений и столкновений различных мнений по воспитательным и обучающим вопросам. И это хорошо. Различия во взглядах важны для повышения производительности труда, если только они не порождают мелочный дрязг и не переходят в личностную плоскость.</w:t>
      </w: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3597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Правила общения в школьном коллективе</w:t>
      </w:r>
    </w:p>
    <w:p w:rsidR="00403597" w:rsidRPr="00403597" w:rsidRDefault="00403597" w:rsidP="0040359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>Важно слышать и учитывать мнение другого человека.</w:t>
      </w:r>
    </w:p>
    <w:p w:rsidR="00403597" w:rsidRPr="00403597" w:rsidRDefault="00403597" w:rsidP="0040359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>Вас никто не заставляет отказываться от своей точки зрения на определенные вопросы, но стоит выслушать и понять предлагаемые идеи и предложения.</w:t>
      </w:r>
    </w:p>
    <w:p w:rsidR="00403597" w:rsidRPr="00403597" w:rsidRDefault="00403597" w:rsidP="0040359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>Цените время вашего коллеги.</w:t>
      </w:r>
    </w:p>
    <w:p w:rsidR="00403597" w:rsidRPr="00403597" w:rsidRDefault="00403597" w:rsidP="0040359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>Если вам необходимо обсудить какой-то вопрос, то будьте лаконичны. Говорите всегда по теме, не отступая от намеченного вами вопроса.</w:t>
      </w:r>
    </w:p>
    <w:p w:rsidR="00403597" w:rsidRPr="00403597" w:rsidRDefault="00403597" w:rsidP="0040359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 xml:space="preserve">Если вы являетесь руководителем методического объединения, то сообщайте вашим коллегам о результатах их работы, которая была выполнена или которую стоит выполнить, чтобы ваши коллеги получили мотивацию к дальнейшим успехам в работе или понимали, где стоит приложить больше усилий. Для ознакомления с результатами работы проходят заседания методического </w:t>
      </w:r>
      <w:proofErr w:type="spellStart"/>
      <w:proofErr w:type="gramStart"/>
      <w:r w:rsidRPr="00403597">
        <w:rPr>
          <w:rFonts w:ascii="Times New Roman" w:hAnsi="Times New Roman" w:cs="Times New Roman"/>
          <w:sz w:val="24"/>
          <w:szCs w:val="24"/>
        </w:rPr>
        <w:t>объединения,минимум</w:t>
      </w:r>
      <w:proofErr w:type="spellEnd"/>
      <w:proofErr w:type="gramEnd"/>
      <w:r w:rsidRPr="00403597">
        <w:rPr>
          <w:rFonts w:ascii="Times New Roman" w:hAnsi="Times New Roman" w:cs="Times New Roman"/>
          <w:sz w:val="24"/>
          <w:szCs w:val="24"/>
        </w:rPr>
        <w:t xml:space="preserve"> раз в четверть, по необходимости чаще.</w:t>
      </w:r>
    </w:p>
    <w:p w:rsidR="00403597" w:rsidRPr="00403597" w:rsidRDefault="00403597" w:rsidP="0040359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>Сдерживайте свои эмоции.</w:t>
      </w:r>
    </w:p>
    <w:p w:rsidR="00403597" w:rsidRPr="00403597" w:rsidRDefault="00403597" w:rsidP="0040359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>Не позволяйте себе выливать гнев, отрицательные эмоции на коллег. Не стоит жаловаться, чтобы не потерять свое лицо. Сдерживайте себя в словах, не позволяйте грубости.</w:t>
      </w:r>
    </w:p>
    <w:p w:rsidR="00403597" w:rsidRPr="00403597" w:rsidRDefault="00403597" w:rsidP="0040359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>Воспринимайте критику не на свой личный счет, а как критику работы, это никак не отразиться на вашем личном достоинстве.</w:t>
      </w:r>
    </w:p>
    <w:p w:rsidR="00403597" w:rsidRPr="00403597" w:rsidRDefault="00403597" w:rsidP="0040359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>Если вы слышите оскорбление в свой адрес в пылу обсуждения какого-то вопроса, стоит достаточно без эмоционально после завершения обсуждения подойти к коллеге и попросить больше не переходить на личности во время рабочего обсуждения, чтобы больше не повторялась данная ситуация. Если оставить данный вопрос без внимания, то возможно, что данная ситуация повторится.</w:t>
      </w:r>
    </w:p>
    <w:p w:rsidR="00403597" w:rsidRPr="00403597" w:rsidRDefault="00403597" w:rsidP="0040359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>Установите дружественные, но в тоже время деловые отношения со всеми коллегами.</w:t>
      </w:r>
    </w:p>
    <w:p w:rsidR="00403597" w:rsidRPr="00403597" w:rsidRDefault="00403597" w:rsidP="0040359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>Станьте лидером, тем творческим талантливым человеком, который станет примером для остального педагогического коллектива.</w:t>
      </w: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 xml:space="preserve">Общение педагога с коллегами разностороннее и включает: </w:t>
      </w: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 xml:space="preserve">Официально организованные (формальные) отношения и связи между членами педагогического коллектива: методические объединения, педсоветы, собрания, совещания, на которых обсуждаются текущие учебные, производственные и воспитательные проблемы. </w:t>
      </w: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 xml:space="preserve">Неофициальные товарищеские контакты: вечера, чаепития, посещение театра и т.д. Взаимопомощь и сотрудничество вне работы формируют морально-психологический климат, являющийся наиболее подходящим для совершенствования воспитательной работы, формирует искренние отношения товарищества и дружбы. В то же время недоброжелательные отношения (конфликты, ссоры) вызывают неудовлетворенность работой, ухудшают настроение, мешают воплощению единой педагогической линии в учебно-воспитательном процессе. </w:t>
      </w: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b/>
          <w:i/>
          <w:sz w:val="24"/>
          <w:szCs w:val="24"/>
        </w:rPr>
        <w:t xml:space="preserve">Замечание </w:t>
      </w:r>
      <w:r w:rsidRPr="00403597">
        <w:rPr>
          <w:rFonts w:ascii="Times New Roman" w:hAnsi="Times New Roman" w:cs="Times New Roman"/>
          <w:b/>
          <w:sz w:val="24"/>
          <w:szCs w:val="24"/>
        </w:rPr>
        <w:t>1</w:t>
      </w:r>
      <w:r w:rsidRPr="00403597">
        <w:rPr>
          <w:rFonts w:ascii="Times New Roman" w:hAnsi="Times New Roman" w:cs="Times New Roman"/>
          <w:sz w:val="24"/>
          <w:szCs w:val="24"/>
        </w:rPr>
        <w:t xml:space="preserve"> В каждом отдельном педагогическом коллективе официальная и неофициальная стороны общения имеют свои специфические особенности и соотношение. Психологический комфорт в коллективе определяется уровнем единства его сторон общения. </w:t>
      </w: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>Кроме того, в педагогическом коллективе складываются две системы неофициальных отношений.</w:t>
      </w: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b/>
          <w:bCs/>
          <w:sz w:val="24"/>
          <w:szCs w:val="24"/>
        </w:rPr>
        <w:t>Первая </w:t>
      </w:r>
      <w:r w:rsidRPr="00403597">
        <w:rPr>
          <w:rFonts w:ascii="Times New Roman" w:hAnsi="Times New Roman" w:cs="Times New Roman"/>
          <w:sz w:val="24"/>
          <w:szCs w:val="24"/>
        </w:rPr>
        <w:t>– общая система межличностных нравственно-психологических отношений, охватывающая весь педагогический коллектив.</w:t>
      </w: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b/>
          <w:bCs/>
          <w:sz w:val="24"/>
          <w:szCs w:val="24"/>
        </w:rPr>
        <w:t>Вторая </w:t>
      </w:r>
      <w:r w:rsidRPr="00403597">
        <w:rPr>
          <w:rFonts w:ascii="Times New Roman" w:hAnsi="Times New Roman" w:cs="Times New Roman"/>
          <w:sz w:val="24"/>
          <w:szCs w:val="24"/>
        </w:rPr>
        <w:t>– сетка избирательных отношений, основанных на взаимных симпатиях между отдельными учителями. Обе системы отношений складываются под сильнейшим влиянием содержания деятельности учителей и их взаимоотношений в процессе ее организации и реализации.</w:t>
      </w: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lastRenderedPageBreak/>
        <w:t xml:space="preserve">Когда чувства и мысли людей свободны и естественны, отношения доброжелательные, доверительные и искренние, то такие отношения повышают культуру педагогического труда и переходят в область официальной структуры общения. Педагогический процесс становится действительно коллективным, в нем растет доля инициативы и творчества. </w:t>
      </w: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>Производственное общение педагогов между собой не является постоянным и непрерывным процессом, так как основное время педагог затрачивает непосредственно на общение с учащимися. Общение с коллегами носит интенсивный характер, в наибольшей мере концентрируется конкретной ситуацией. У каждого педагога присутствует необходимость личного контакта с коллегами для решения перспективных и текущих учебно- воспитательных задач: обсудить поведение и успеваемость какого-либо учащегося, меры воздействия на него, разработать единый подход в требованиях к выполнению домашних заданий.</w:t>
      </w: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 xml:space="preserve"> Официальные отношения в педагогическом коллективе выстраиваются на отношениях, четко определенных кругом функциональной роли. Формальные формы общения обуславливают ожидания каждого члена коллектива о профессиональном статусе: деловая и научная квалификация, компетентность, ответственность, исполнительская дисциплина, профессиональная этика. Официальным в профессиональной деятельности педагога является следование определенным нормам, правилам, постановлениям, инструкциям, приемам, неофициальным — импровизация, постоянный поиск нового, индивидуальность и творчество. </w:t>
      </w: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403597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403597">
        <w:rPr>
          <w:rFonts w:ascii="Times New Roman" w:hAnsi="Times New Roman" w:cs="Times New Roman"/>
          <w:sz w:val="24"/>
          <w:szCs w:val="24"/>
        </w:rPr>
        <w:t xml:space="preserve"> В случаях, когда в коллективе нарушается соотношение между официальным и неофициальным, решить проблему только административным путем невозможно. Разрешить конфликт можно путем углубления взаимопонимания между коллегами путем проверки, тщательного обсуждения и результативности всей совокупности вопросов, вызывающих разногласия. </w:t>
      </w: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35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Администрация – педагоги</w:t>
      </w: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>Формы взаимодействия между администрацией образовательной организации и педагогами можно представить в виде двух взаимосвязанных групп:</w:t>
      </w: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 xml:space="preserve">- </w:t>
      </w:r>
      <w:r w:rsidRPr="00403597">
        <w:rPr>
          <w:rFonts w:ascii="Times New Roman" w:hAnsi="Times New Roman" w:cs="Times New Roman"/>
          <w:b/>
          <w:i/>
          <w:sz w:val="24"/>
          <w:szCs w:val="24"/>
          <w:u w:val="single"/>
        </w:rPr>
        <w:t>групповые формы</w:t>
      </w:r>
      <w:r w:rsidRPr="00403597">
        <w:rPr>
          <w:rFonts w:ascii="Times New Roman" w:hAnsi="Times New Roman" w:cs="Times New Roman"/>
          <w:sz w:val="24"/>
          <w:szCs w:val="24"/>
        </w:rPr>
        <w:t xml:space="preserve"> методической работы: педагогические советы, семинары, практикумы, консультации, творческие </w:t>
      </w:r>
      <w:proofErr w:type="spellStart"/>
      <w:r w:rsidRPr="00403597">
        <w:rPr>
          <w:rFonts w:ascii="Times New Roman" w:hAnsi="Times New Roman" w:cs="Times New Roman"/>
          <w:sz w:val="24"/>
          <w:szCs w:val="24"/>
        </w:rPr>
        <w:t>микрогруппы</w:t>
      </w:r>
      <w:proofErr w:type="spellEnd"/>
      <w:r w:rsidRPr="00403597">
        <w:rPr>
          <w:rFonts w:ascii="Times New Roman" w:hAnsi="Times New Roman" w:cs="Times New Roman"/>
          <w:sz w:val="24"/>
          <w:szCs w:val="24"/>
        </w:rPr>
        <w:t>, открытые просмотры, работа по единым методическим темам, деловые игры.</w:t>
      </w: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 xml:space="preserve">- </w:t>
      </w:r>
      <w:r w:rsidRPr="00403597">
        <w:rPr>
          <w:rFonts w:ascii="Times New Roman" w:hAnsi="Times New Roman" w:cs="Times New Roman"/>
          <w:b/>
          <w:i/>
          <w:sz w:val="24"/>
          <w:szCs w:val="24"/>
          <w:u w:val="single"/>
        </w:rPr>
        <w:t>индивидуальные формы</w:t>
      </w:r>
      <w:r w:rsidRPr="00403597">
        <w:rPr>
          <w:rFonts w:ascii="Times New Roman" w:hAnsi="Times New Roman" w:cs="Times New Roman"/>
          <w:sz w:val="24"/>
          <w:szCs w:val="24"/>
        </w:rPr>
        <w:t xml:space="preserve"> методической работы (самообразование, индивидуальные консультации, собеседования, стажировка, наставничество и т.д.)</w:t>
      </w: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>Рассмотрим некоторые из них:</w:t>
      </w: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403597">
        <w:rPr>
          <w:rFonts w:ascii="Times New Roman" w:hAnsi="Times New Roman" w:cs="Times New Roman"/>
          <w:sz w:val="24"/>
          <w:szCs w:val="24"/>
        </w:rPr>
        <w:t xml:space="preserve"> как высший орган руководства всем </w:t>
      </w:r>
      <w:proofErr w:type="spellStart"/>
      <w:r w:rsidRPr="00403597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403597">
        <w:rPr>
          <w:rFonts w:ascii="Times New Roman" w:hAnsi="Times New Roman" w:cs="Times New Roman"/>
          <w:sz w:val="24"/>
          <w:szCs w:val="24"/>
        </w:rPr>
        <w:t>-образовательным процессом, ставит и решает конкретные проблемы учреждения.</w:t>
      </w: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>Из разнообразных форм методической работы в школе особенно прочно вошла в практику такая форма, как </w:t>
      </w:r>
      <w:r w:rsidRPr="00403597">
        <w:rPr>
          <w:rFonts w:ascii="Times New Roman" w:hAnsi="Times New Roman" w:cs="Times New Roman"/>
          <w:i/>
          <w:iCs/>
          <w:sz w:val="24"/>
          <w:szCs w:val="24"/>
        </w:rPr>
        <w:t>консультирование педагогов</w:t>
      </w:r>
      <w:r w:rsidRPr="00403597">
        <w:rPr>
          <w:rFonts w:ascii="Times New Roman" w:hAnsi="Times New Roman" w:cs="Times New Roman"/>
          <w:sz w:val="24"/>
          <w:szCs w:val="24"/>
        </w:rPr>
        <w:t>. Консультации бывают индивидуальные и групповые; консультации по основным направлениям работы всего коллектива, по актуальным проблемам педагогики.</w:t>
      </w: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b/>
          <w:i/>
          <w:iCs/>
          <w:sz w:val="24"/>
          <w:szCs w:val="24"/>
        </w:rPr>
        <w:t>Семинары и семинары-практикумы</w:t>
      </w:r>
      <w:r w:rsidRPr="00403597">
        <w:rPr>
          <w:rFonts w:ascii="Times New Roman" w:hAnsi="Times New Roman" w:cs="Times New Roman"/>
          <w:sz w:val="24"/>
          <w:szCs w:val="24"/>
        </w:rPr>
        <w:t> остаются самой эффективной формой методической работы. Главной задачей семинаров-практикумов является совершенствование умений педагогов, поэтому обычно их ведут педагоги, имеющие опыт работы по данной проблеме.</w:t>
      </w: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b/>
          <w:i/>
          <w:iCs/>
          <w:sz w:val="24"/>
          <w:szCs w:val="24"/>
        </w:rPr>
        <w:t>Открытый показ.</w:t>
      </w:r>
      <w:r w:rsidRPr="00403597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403597">
        <w:rPr>
          <w:rFonts w:ascii="Times New Roman" w:hAnsi="Times New Roman" w:cs="Times New Roman"/>
          <w:sz w:val="24"/>
          <w:szCs w:val="24"/>
        </w:rPr>
        <w:t>У каждого учителя свой педагогический опыт, педагогическое мастерство. Руководитель, организующий открытый показ, может ставить несколько целей: пропаганда опыта; обучение педагогов методам и приемам работы на уроке.</w:t>
      </w: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b/>
          <w:i/>
          <w:iCs/>
          <w:sz w:val="24"/>
          <w:szCs w:val="24"/>
        </w:rPr>
        <w:t>Деловая игра</w:t>
      </w:r>
      <w:r w:rsidRPr="00403597">
        <w:rPr>
          <w:rFonts w:ascii="Times New Roman" w:hAnsi="Times New Roman" w:cs="Times New Roman"/>
          <w:sz w:val="24"/>
          <w:szCs w:val="24"/>
        </w:rPr>
        <w:t> повышает интерес, вызывает высокую активность, совершенствует умение в разрешении реальных педагогических проблем.</w:t>
      </w: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b/>
          <w:i/>
          <w:iCs/>
          <w:sz w:val="24"/>
          <w:szCs w:val="24"/>
        </w:rPr>
        <w:t>«Круглый стол»</w:t>
      </w:r>
      <w:r w:rsidRPr="00403597">
        <w:rPr>
          <w:rFonts w:ascii="Times New Roman" w:hAnsi="Times New Roman" w:cs="Times New Roman"/>
          <w:i/>
          <w:iCs/>
          <w:sz w:val="24"/>
          <w:szCs w:val="24"/>
        </w:rPr>
        <w:t xml:space="preserve"> —</w:t>
      </w:r>
      <w:r w:rsidRPr="00403597">
        <w:rPr>
          <w:rFonts w:ascii="Times New Roman" w:hAnsi="Times New Roman" w:cs="Times New Roman"/>
          <w:sz w:val="24"/>
          <w:szCs w:val="24"/>
        </w:rPr>
        <w:t xml:space="preserve"> одна из форм взаимодействия педагогов. При обсуждении любых вопросов воспитания и обучения круговые педагогические формы размещения участников </w:t>
      </w:r>
      <w:r w:rsidRPr="00403597">
        <w:rPr>
          <w:rFonts w:ascii="Times New Roman" w:hAnsi="Times New Roman" w:cs="Times New Roman"/>
          <w:sz w:val="24"/>
          <w:szCs w:val="24"/>
        </w:rPr>
        <w:lastRenderedPageBreak/>
        <w:t>позволяют сделать коллектив самоуправляемым, позволяют поставить всех участников в равное положение, обеспечивают взаимодействие и открытость.</w:t>
      </w: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>В образовательных организациях часто внедряется интересная форма работы, объединяющая сотрудников – </w:t>
      </w:r>
      <w:r w:rsidRPr="00403597">
        <w:rPr>
          <w:rFonts w:ascii="Times New Roman" w:hAnsi="Times New Roman" w:cs="Times New Roman"/>
          <w:i/>
          <w:iCs/>
          <w:sz w:val="24"/>
          <w:szCs w:val="24"/>
        </w:rPr>
        <w:t>педагогическая газета. </w:t>
      </w:r>
      <w:r w:rsidRPr="00403597">
        <w:rPr>
          <w:rFonts w:ascii="Times New Roman" w:hAnsi="Times New Roman" w:cs="Times New Roman"/>
          <w:sz w:val="24"/>
          <w:szCs w:val="24"/>
        </w:rPr>
        <w:t>Цель: показать развитие творческих возможностей педагогов, детей и родителей.</w:t>
      </w: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03597">
        <w:rPr>
          <w:rFonts w:ascii="Times New Roman" w:hAnsi="Times New Roman" w:cs="Times New Roman"/>
          <w:b/>
          <w:bCs/>
          <w:i/>
          <w:sz w:val="24"/>
          <w:szCs w:val="24"/>
        </w:rPr>
        <w:t>Одной из современных форм развития педагогического взаимодействия являются социальные сети.</w:t>
      </w: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>Все больше педагогов осуществляют взаимодействие с ребенком и родителями с помощью социальных сетей. К организационным целям, решаемым с помощью социальных сетей, относятся организация учебной и внеурочной деятельности учащихся. Для реализации этих целей создаются «группы» в социальных сетях «В Контакте» или «публичная страница», на которых в режиме «онлайн» можно обмениваться необходимой информацией, получить доступ к домашним заданиям, электронным учебникам или справочникам. Основными различиями между ними является то, что в «группе» все члены сообщества могут высказывать своё мнение по тому или иному поводу, выкладывать фото-, видео-, аудиоматериалы, а «публичная страница» выступает в роли некой «доски объявлений», и возможность редактировать или комментировать находящуюся в ней информацию может лишь создатель данной страницы.</w:t>
      </w: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>Методические цели педагога, как правило, состоят в преобразовании технологий обучения, форм и методов образовательной деятельности. Вводя в свой профессиональный арсенал социальные сети, учитель меняет отношение к ним самих учеников. Они становятся не только средством общения и развлечения, но и средством обучения. Определим преимущества социальных сетей в качестве учебной площадки:</w:t>
      </w:r>
    </w:p>
    <w:p w:rsidR="00403597" w:rsidRPr="00403597" w:rsidRDefault="00403597" w:rsidP="0040359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>привычная среда для учащихся;</w:t>
      </w:r>
    </w:p>
    <w:p w:rsidR="00403597" w:rsidRPr="00403597" w:rsidRDefault="00403597" w:rsidP="0040359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>возможность совместной работы;</w:t>
      </w:r>
    </w:p>
    <w:p w:rsidR="00403597" w:rsidRPr="00403597" w:rsidRDefault="00403597" w:rsidP="0040359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>наличие форума, стены, чата;</w:t>
      </w:r>
    </w:p>
    <w:p w:rsidR="00403597" w:rsidRPr="00403597" w:rsidRDefault="00403597" w:rsidP="0040359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>каждый участник может создать свой блог;</w:t>
      </w:r>
    </w:p>
    <w:p w:rsidR="00403597" w:rsidRPr="00403597" w:rsidRDefault="00403597" w:rsidP="0040359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>активность участников прослеживается через ленту друзей;</w:t>
      </w:r>
    </w:p>
    <w:p w:rsidR="00403597" w:rsidRPr="00403597" w:rsidRDefault="00403597" w:rsidP="0040359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>удобно использовать для реализации проекта;</w:t>
      </w:r>
    </w:p>
    <w:p w:rsidR="00403597" w:rsidRPr="00403597" w:rsidRDefault="00403597" w:rsidP="0040359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>можно использовать в качестве портфолио.</w:t>
      </w: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>Таким образом, появляется новое образовательное пространство, которое к тому же является привычной средой для современного ребенка, и не воспринимается им враждебно. А также появляются новые, более привычные современному поколению формы взаимодействий.</w:t>
      </w: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3597">
        <w:rPr>
          <w:rFonts w:ascii="Times New Roman" w:hAnsi="Times New Roman" w:cs="Times New Roman"/>
          <w:b/>
          <w:sz w:val="24"/>
          <w:szCs w:val="24"/>
        </w:rPr>
        <w:t xml:space="preserve">Конфликты в педагогическом коллективе </w:t>
      </w: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03597">
        <w:rPr>
          <w:rFonts w:ascii="Times New Roman" w:hAnsi="Times New Roman" w:cs="Times New Roman"/>
          <w:b/>
          <w:i/>
          <w:iCs/>
          <w:sz w:val="24"/>
          <w:szCs w:val="24"/>
        </w:rPr>
        <w:t>Конфликт — это ситуация обострения противоречий во взаимодействии между людьми, участниками совместной деятельности (межличностный, межгрупповой конфликт) или между желаниями, убеждениями и действиями одного человека (</w:t>
      </w:r>
      <w:proofErr w:type="spellStart"/>
      <w:r w:rsidRPr="00403597">
        <w:rPr>
          <w:rFonts w:ascii="Times New Roman" w:hAnsi="Times New Roman" w:cs="Times New Roman"/>
          <w:b/>
          <w:i/>
          <w:iCs/>
          <w:sz w:val="24"/>
          <w:szCs w:val="24"/>
        </w:rPr>
        <w:t>внутриличностный</w:t>
      </w:r>
      <w:proofErr w:type="spellEnd"/>
      <w:r w:rsidRPr="0040359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конфликт). </w:t>
      </w:r>
      <w:r w:rsidRPr="00403597">
        <w:rPr>
          <w:rFonts w:ascii="Times New Roman" w:hAnsi="Times New Roman" w:cs="Times New Roman"/>
          <w:i/>
          <w:sz w:val="24"/>
          <w:szCs w:val="24"/>
        </w:rPr>
        <w:t>Он представляет собой некую ситуацию взаимодействия людей, которые либо преследуют взаимоисключающие или недостижимые одновременно обеими сторонами цели, либо стремятся реализовать в своих взаимоотношениях несовместимые ценности и нормы.</w:t>
      </w: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03597">
        <w:rPr>
          <w:rFonts w:ascii="Times New Roman" w:hAnsi="Times New Roman" w:cs="Times New Roman"/>
          <w:b/>
          <w:i/>
          <w:sz w:val="24"/>
          <w:szCs w:val="24"/>
        </w:rPr>
        <w:t>Схема №1</w:t>
      </w:r>
    </w:p>
    <w:tbl>
      <w:tblPr>
        <w:tblW w:w="9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1"/>
        <w:gridCol w:w="1851"/>
        <w:gridCol w:w="99"/>
        <w:gridCol w:w="2807"/>
        <w:gridCol w:w="99"/>
        <w:gridCol w:w="1990"/>
        <w:gridCol w:w="1703"/>
      </w:tblGrid>
      <w:tr w:rsidR="00403597" w:rsidRPr="00403597" w:rsidTr="00403597">
        <w:trPr>
          <w:trHeight w:val="465"/>
        </w:trPr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Потенциально </w:t>
            </w:r>
            <w:proofErr w:type="spellStart"/>
            <w:r w:rsidRPr="00403597">
              <w:rPr>
                <w:rFonts w:ascii="Times New Roman" w:hAnsi="Times New Roman" w:cs="Times New Roman"/>
                <w:bCs/>
                <w:sz w:val="24"/>
                <w:szCs w:val="24"/>
              </w:rPr>
              <w:t>конфликтогенные</w:t>
            </w:r>
            <w:proofErr w:type="spellEnd"/>
            <w:r w:rsidRPr="004035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педагогические ситуации</w:t>
            </w:r>
          </w:p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 </w:t>
            </w:r>
            <w:r w:rsidRPr="004035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 </w:t>
            </w:r>
            <w:proofErr w:type="spellStart"/>
            <w:r w:rsidRPr="00403597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spellEnd"/>
            <w:r w:rsidRPr="0040359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4035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Рыбаковой)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597" w:rsidRPr="00403597" w:rsidTr="00403597">
        <w:trPr>
          <w:trHeight w:val="1641"/>
        </w:trPr>
        <w:tc>
          <w:tcPr>
            <w:tcW w:w="2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bCs/>
                <w:sz w:val="24"/>
                <w:szCs w:val="24"/>
              </w:rPr>
              <w:t>Ситуации деятельности 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t>воз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softHyphen/>
              <w:t>никают по поводу выполнения школьником тех или иных за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даний, 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успеваемости, учебной и </w:t>
            </w:r>
            <w:proofErr w:type="spellStart"/>
            <w:r w:rsidRPr="00403597">
              <w:rPr>
                <w:rFonts w:ascii="Times New Roman" w:hAnsi="Times New Roman" w:cs="Times New Roman"/>
                <w:sz w:val="24"/>
                <w:szCs w:val="24"/>
              </w:rPr>
              <w:t>внеучебной</w:t>
            </w:r>
            <w:proofErr w:type="spellEnd"/>
            <w:r w:rsidRPr="0040359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деятельности. Например, отказ учащегося выполнить задание по разным причинам: утомление, труд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в усвоении учебного ма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softHyphen/>
              <w:t>териала, неудачное замечание учителя вместо конкретной по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softHyphen/>
              <w:t>мощи, невыполнение домашне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softHyphen/>
              <w:t>го задания</w:t>
            </w:r>
          </w:p>
        </w:tc>
        <w:tc>
          <w:tcPr>
            <w:tcW w:w="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bCs/>
                <w:sz w:val="24"/>
                <w:szCs w:val="24"/>
              </w:rPr>
              <w:t>Ситуации поведения 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t xml:space="preserve">возникают в связи с </w:t>
            </w:r>
            <w:proofErr w:type="spellStart"/>
            <w:proofErr w:type="gramStart"/>
            <w:r w:rsidRPr="00403597">
              <w:rPr>
                <w:rFonts w:ascii="Times New Roman" w:hAnsi="Times New Roman" w:cs="Times New Roman"/>
                <w:sz w:val="24"/>
                <w:szCs w:val="24"/>
              </w:rPr>
              <w:t>наруше-ниями</w:t>
            </w:r>
            <w:proofErr w:type="spellEnd"/>
            <w:proofErr w:type="gramEnd"/>
            <w:r w:rsidRPr="00403597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школьниками правил поведения. Эти ситуации 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приобретают характер конфликтных, если учитель, не выяснив мотивов, делает ошибочный вывод о поступках ученика. В частности, ошибки учителя при оценке поведения или его завышенные требования вызывают кон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softHyphen/>
              <w:t>фронтацию действиям учителя со стороны учащихся</w:t>
            </w:r>
          </w:p>
        </w:tc>
        <w:tc>
          <w:tcPr>
            <w:tcW w:w="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bCs/>
                <w:sz w:val="24"/>
                <w:szCs w:val="24"/>
              </w:rPr>
              <w:t>Ситуации отношений 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t>возни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softHyphen/>
              <w:t>кают тогда, когда затрагивают эмоции и интересы учащихся и учителей в процессе деятель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ности. Педагогическая ситуа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ция 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приобретает конфликтный характер, если она вызывает у ее участников негативные эмоции, порождающие непри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softHyphen/>
              <w:t>язнь друг к другу; если деловые отношения подменяются меж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softHyphen/>
              <w:t>личностными, если неоправ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softHyphen/>
              <w:t>данно даются отрицательные оценки не поступку школьника, а его личностным качествам</w:t>
            </w:r>
          </w:p>
        </w:tc>
      </w:tr>
    </w:tbl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03597">
        <w:rPr>
          <w:rFonts w:ascii="Times New Roman" w:hAnsi="Times New Roman" w:cs="Times New Roman"/>
          <w:b/>
          <w:i/>
          <w:iCs/>
          <w:sz w:val="24"/>
          <w:szCs w:val="24"/>
        </w:rPr>
        <w:t>Педагогический конфликт — взаимодействие учителя с учеником или группой учащихся на основе противоположных норм, ценностей, интересов. </w:t>
      </w: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>Конфликтная ситуация включает оппонентов, объект (призовое место, денежная премия, право на контроль, право на человеческое достоинство и т. п.), цели и обостренные отношения между ними. Для того чтобы конфликтная ситуация переросла в конфликт, необходим инцидент (внешний повод, неприятный случай, происшествие). Конфликт сопровождается значительными эмоциональными проявлениями и направлен обычно на перестройку сложившихся взаимоотношений.</w:t>
      </w: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 xml:space="preserve">Среди потенциально </w:t>
      </w:r>
      <w:proofErr w:type="spellStart"/>
      <w:r w:rsidRPr="00403597">
        <w:rPr>
          <w:rFonts w:ascii="Times New Roman" w:hAnsi="Times New Roman" w:cs="Times New Roman"/>
          <w:sz w:val="24"/>
          <w:szCs w:val="24"/>
        </w:rPr>
        <w:t>конфликтогенных</w:t>
      </w:r>
      <w:proofErr w:type="spellEnd"/>
      <w:r w:rsidRPr="00403597">
        <w:rPr>
          <w:rFonts w:ascii="Times New Roman" w:hAnsi="Times New Roman" w:cs="Times New Roman"/>
          <w:sz w:val="24"/>
          <w:szCs w:val="24"/>
        </w:rPr>
        <w:t xml:space="preserve"> педагогических ситуаций можно выделить ситуации деятельности, поведения и отношений </w:t>
      </w:r>
      <w:r w:rsidRPr="00403597">
        <w:rPr>
          <w:rFonts w:ascii="Times New Roman" w:hAnsi="Times New Roman" w:cs="Times New Roman"/>
          <w:i/>
          <w:iCs/>
          <w:sz w:val="24"/>
          <w:szCs w:val="24"/>
        </w:rPr>
        <w:t>(см. схему 1).</w:t>
      </w: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 xml:space="preserve">В социальной психологии различают четыре этапа в развитии </w:t>
      </w:r>
      <w:proofErr w:type="gramStart"/>
      <w:r w:rsidRPr="00403597">
        <w:rPr>
          <w:rFonts w:ascii="Times New Roman" w:hAnsi="Times New Roman" w:cs="Times New Roman"/>
          <w:sz w:val="24"/>
          <w:szCs w:val="24"/>
        </w:rPr>
        <w:t>конфликта(</w:t>
      </w:r>
      <w:proofErr w:type="gramEnd"/>
      <w:r w:rsidRPr="00403597">
        <w:rPr>
          <w:rFonts w:ascii="Times New Roman" w:hAnsi="Times New Roman" w:cs="Times New Roman"/>
          <w:b/>
          <w:sz w:val="24"/>
          <w:szCs w:val="24"/>
        </w:rPr>
        <w:t>схема 2)</w:t>
      </w:r>
      <w:r w:rsidRPr="00403597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tbl>
      <w:tblPr>
        <w:tblW w:w="9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45"/>
        <w:gridCol w:w="1347"/>
        <w:gridCol w:w="1393"/>
        <w:gridCol w:w="449"/>
        <w:gridCol w:w="1145"/>
        <w:gridCol w:w="1347"/>
        <w:gridCol w:w="2522"/>
      </w:tblGrid>
      <w:tr w:rsidR="00403597" w:rsidRPr="00403597" w:rsidTr="00403597">
        <w:trPr>
          <w:trHeight w:val="285"/>
        </w:trPr>
        <w:tc>
          <w:tcPr>
            <w:tcW w:w="43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bCs/>
                <w:sz w:val="24"/>
                <w:szCs w:val="24"/>
              </w:rPr>
              <w:t>IV. Разрешение конфликта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597" w:rsidRPr="00403597" w:rsidTr="00403597">
        <w:trPr>
          <w:trHeight w:val="315"/>
        </w:trPr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bCs/>
                <w:sz w:val="24"/>
                <w:szCs w:val="24"/>
              </w:rPr>
              <w:t>III. Переход к конфликтным действиям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597" w:rsidRPr="00403597" w:rsidTr="00403597">
        <w:trPr>
          <w:trHeight w:val="330"/>
        </w:trPr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bCs/>
                <w:sz w:val="24"/>
                <w:szCs w:val="24"/>
              </w:rPr>
              <w:t>II. Осознание конфликтной ситуации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597" w:rsidRPr="00403597" w:rsidTr="00403597">
        <w:trPr>
          <w:trHeight w:val="300"/>
        </w:trPr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bCs/>
                <w:sz w:val="24"/>
                <w:szCs w:val="24"/>
              </w:rPr>
              <w:t>I. Возникновение объективных противоречий</w:t>
            </w:r>
          </w:p>
        </w:tc>
      </w:tr>
    </w:tbl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03597">
        <w:rPr>
          <w:rFonts w:ascii="Times New Roman" w:hAnsi="Times New Roman" w:cs="Times New Roman"/>
          <w:b/>
          <w:i/>
          <w:iCs/>
          <w:sz w:val="24"/>
          <w:szCs w:val="24"/>
        </w:rPr>
        <w:t>Схема 2</w:t>
      </w: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>Педагогическая мудрость проявляется на втором этапе динамики конфликта — осознании ситуации. Если конфликт эмоциональный (не существует объекта конфликта, а есть личностная неприязнь), необходимо позаботиться о том, чтобы сработали механизмы психической защиты или «стражи» душевного здоровья: мудрость, понимание другого, свобода выбора переживаний. Если же налицо объективное противоречие, где есть объект конфликта, и в котором педагог увидел воспитательный потенциал, то следует оценить ситуацию как конфликтную конструктивную и переходить к «конфликтному поведению».</w:t>
      </w:r>
    </w:p>
    <w:tbl>
      <w:tblPr>
        <w:tblW w:w="90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60"/>
        <w:gridCol w:w="3176"/>
        <w:gridCol w:w="3601"/>
      </w:tblGrid>
      <w:tr w:rsidR="00403597" w:rsidRPr="00403597" w:rsidTr="00E21B31">
        <w:trPr>
          <w:trHeight w:val="63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Стиль поведения в конфликте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Характерные черты поведения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b/>
                <w:sz w:val="24"/>
                <w:szCs w:val="24"/>
              </w:rPr>
              <w:t>В </w:t>
            </w:r>
            <w:r w:rsidRPr="00403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каких случаях возможен (эффективен) данный стиль</w:t>
            </w:r>
          </w:p>
        </w:tc>
      </w:tr>
      <w:tr w:rsidR="00403597" w:rsidRPr="00403597" w:rsidTr="00E21B31">
        <w:trPr>
          <w:trHeight w:val="4395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Конкуренция (соперничество)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sz w:val="24"/>
                <w:szCs w:val="24"/>
              </w:rPr>
              <w:t>Нет заинтересованности в сотрудни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честве с другими людьми, человек предпочитает идти к разрешению конфликта своим путем, опираясь на волевые решения, при этом свои интересы он удовлетворяет в ущерб другим участникам конфликта. </w:t>
            </w:r>
            <w:r w:rsidRPr="0040359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Способы реализации: 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t>стремление доказать, что другой человек не прав; демонстрация обиды, пока другая сторона не передумает; стремление перекричать другого; применение физического насилия; непринятие явного отказа; требование безого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softHyphen/>
              <w:t>ворочного послушания; стремление перехитрить другого; обращение за помощью союзников для поддержки; требование, чтобы оппонент согла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softHyphen/>
              <w:t>сился с вами ради сохранения отно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шений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Эффективен, 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t>если вы:</w:t>
            </w:r>
          </w:p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sz w:val="24"/>
                <w:szCs w:val="24"/>
              </w:rPr>
              <w:t>□ наделены реальной властью или обладаете достаточным авторитетом для принятия решения;</w:t>
            </w:r>
          </w:p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sz w:val="24"/>
                <w:szCs w:val="24"/>
              </w:rPr>
              <w:t>□ уверены, что ваше решение в дан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softHyphen/>
              <w:t>ной ситуации правильное или наи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softHyphen/>
              <w:t>лучшее;</w:t>
            </w:r>
          </w:p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sz w:val="24"/>
                <w:szCs w:val="24"/>
              </w:rPr>
              <w:t>□ делаете большую ставку на реше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возникшей проблемы;</w:t>
            </w:r>
          </w:p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sz w:val="24"/>
                <w:szCs w:val="24"/>
              </w:rPr>
              <w:t>□ чувствуете, что у вас нет иного выбора и вам нечего терять;</w:t>
            </w:r>
          </w:p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sz w:val="24"/>
                <w:szCs w:val="24"/>
              </w:rPr>
              <w:t>□ находитесь в критической ситуа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softHyphen/>
              <w:t>ции, которая требует мгновенного реагирования;</w:t>
            </w:r>
          </w:p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sz w:val="24"/>
                <w:szCs w:val="24"/>
              </w:rPr>
              <w:t>□ должны принять непопулярное решение, но сейчас вам необходимо действовать и у вас достаточно пол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softHyphen/>
              <w:t>номочий для выбора этого шага</w:t>
            </w:r>
          </w:p>
        </w:tc>
      </w:tr>
    </w:tbl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60"/>
        <w:gridCol w:w="3404"/>
        <w:gridCol w:w="3400"/>
      </w:tblGrid>
      <w:tr w:rsidR="00403597" w:rsidRPr="00403597" w:rsidTr="00E21B31">
        <w:trPr>
          <w:trHeight w:val="615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Стиль поведения в конфликте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Характерные черты поведения</w:t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каких случаях возможен (эффективен) данный стиль</w:t>
            </w:r>
          </w:p>
        </w:tc>
      </w:tr>
      <w:tr w:rsidR="00403597" w:rsidRPr="00403597" w:rsidTr="00E21B31">
        <w:trPr>
          <w:trHeight w:val="2475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Уклонение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sz w:val="24"/>
                <w:szCs w:val="24"/>
              </w:rPr>
              <w:t>Уход от конфликтной ситуации без попытки ее решения; отсутствие со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softHyphen/>
              <w:t>трудничества для выработки решения проблемы.</w:t>
            </w:r>
          </w:p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Способы реализации: 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t>молчание, смена темы или переключение внимания на что-то другое; демонстративное удаление, обиженный уход, затаенный гнев, игнорирование обидчиков, переход на чисто деловые отношения, индифферентное отношение, полный отказ от дружеских или деловых отношений с провинившейся стороной</w:t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Приемлем, 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t>если:</w:t>
            </w:r>
          </w:p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sz w:val="24"/>
                <w:szCs w:val="24"/>
              </w:rPr>
              <w:t>□ проблема не столь важна для вас, не хотите тратить силы или чувству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softHyphen/>
              <w:t>ете, что находитесь в безнадежном положении;</w:t>
            </w:r>
          </w:p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sz w:val="24"/>
                <w:szCs w:val="24"/>
              </w:rPr>
              <w:t>□ чувствуете себя неправым;</w:t>
            </w:r>
          </w:p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sz w:val="24"/>
                <w:szCs w:val="24"/>
              </w:rPr>
              <w:t>□ соперник обладает большей влас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softHyphen/>
              <w:t>тью;</w:t>
            </w:r>
          </w:p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sz w:val="24"/>
                <w:szCs w:val="24"/>
              </w:rPr>
              <w:t>□ нет достаточной информации для решения проблемы или нет необхо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softHyphen/>
              <w:t>димости тотчас же принимать реше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softHyphen/>
              <w:t>ние</w:t>
            </w:r>
          </w:p>
        </w:tc>
      </w:tr>
      <w:tr w:rsidR="00403597" w:rsidRPr="00403597" w:rsidTr="00E21B31">
        <w:trPr>
          <w:trHeight w:val="2475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Приспособление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действие с </w:t>
            </w:r>
            <w:proofErr w:type="spellStart"/>
            <w:r w:rsidRPr="00403597">
              <w:rPr>
                <w:rFonts w:ascii="Times New Roman" w:hAnsi="Times New Roman" w:cs="Times New Roman"/>
                <w:sz w:val="24"/>
                <w:szCs w:val="24"/>
              </w:rPr>
              <w:t>противо-воположной</w:t>
            </w:r>
            <w:proofErr w:type="spellEnd"/>
            <w:r w:rsidRPr="00403597">
              <w:rPr>
                <w:rFonts w:ascii="Times New Roman" w:hAnsi="Times New Roman" w:cs="Times New Roman"/>
                <w:sz w:val="24"/>
                <w:szCs w:val="24"/>
              </w:rPr>
              <w:t xml:space="preserve"> стороной, без отстаивания своих личных интересов, жертвование своими интересами</w:t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Приемлем, 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t>если:</w:t>
            </w:r>
          </w:p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sz w:val="24"/>
                <w:szCs w:val="24"/>
              </w:rPr>
              <w:t>□ исход дела важен для оппонента и не существенен для вас;</w:t>
            </w:r>
          </w:p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sz w:val="24"/>
                <w:szCs w:val="24"/>
              </w:rPr>
              <w:t>□ вы понимаете, что не можете одержать верх из-за обладания малой властью;</w:t>
            </w:r>
          </w:p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sz w:val="24"/>
                <w:szCs w:val="24"/>
              </w:rPr>
              <w:t>□ вы хотите сохранить добрые отно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шения с другими людьми;</w:t>
            </w:r>
          </w:p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sz w:val="24"/>
                <w:szCs w:val="24"/>
              </w:rPr>
              <w:t>□ вы понимаете, что не правы;</w:t>
            </w:r>
          </w:p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sz w:val="24"/>
                <w:szCs w:val="24"/>
              </w:rPr>
              <w:t>□ вы думаете, что эта ситуация будет полезным уроком для человека, которому вы уступаете</w:t>
            </w:r>
          </w:p>
        </w:tc>
      </w:tr>
      <w:tr w:rsidR="00403597" w:rsidRPr="00403597" w:rsidTr="00E21B31">
        <w:trPr>
          <w:trHeight w:val="2776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Компромисс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sz w:val="24"/>
                <w:szCs w:val="24"/>
              </w:rPr>
              <w:t>Частичное удовлетворение интересов обеих сторон путем взаимных уступок, с учетом всех «за» и «против». </w:t>
            </w:r>
            <w:r w:rsidRPr="0040359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Способы реализации: 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t>прояснение интересов и желаний обеих сторон; выяснение области совпадения ин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softHyphen/>
              <w:t>тересов; выдвижение предложений, выслушивание предложений другой стороны; выработка приемлемой формулы взаимных уступок</w:t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Наиболее эффективен, 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t>если: □ обе стороны обладают одинаковой властью и имеют взаимоисключаю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softHyphen/>
              <w:t>щие интересы;</w:t>
            </w:r>
          </w:p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sz w:val="24"/>
                <w:szCs w:val="24"/>
              </w:rPr>
              <w:t>□ вы хотите получить решение быс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softHyphen/>
              <w:t>тро, потому что это более экономич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и эффективный путь;</w:t>
            </w:r>
          </w:p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sz w:val="24"/>
                <w:szCs w:val="24"/>
              </w:rPr>
              <w:t>□ вас может устроить временное ре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шение; вы можете воспользоваться кратковременной выгодой;</w:t>
            </w:r>
          </w:p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sz w:val="24"/>
                <w:szCs w:val="24"/>
              </w:rPr>
              <w:t>□ другие подходы к решению про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softHyphen/>
              <w:t>блемы оказались не эффективными; □ удовлетворение вашего желания имеет для вас не слишком большое значение, и вы можете несколько из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softHyphen/>
              <w:t>менить поставленную цель;</w:t>
            </w:r>
          </w:p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sz w:val="24"/>
                <w:szCs w:val="24"/>
              </w:rPr>
              <w:t>□ компромисс позволит вам сохра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softHyphen/>
              <w:t>нить взаимоотношения, и вы предпочитаете получить хоть что-то, чем все потерять</w:t>
            </w:r>
          </w:p>
        </w:tc>
      </w:tr>
      <w:tr w:rsidR="00403597" w:rsidRPr="00403597" w:rsidTr="00E21B31">
        <w:trPr>
          <w:trHeight w:val="9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bCs/>
                <w:sz w:val="24"/>
                <w:szCs w:val="24"/>
              </w:rPr>
              <w:t>Стиль поведения в конфликте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Характерные черты поведения</w:t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bCs/>
                <w:sz w:val="24"/>
                <w:szCs w:val="24"/>
              </w:rPr>
              <w:t>В каких случаях возможен (эффективен) данный стиль</w:t>
            </w:r>
          </w:p>
        </w:tc>
      </w:tr>
      <w:tr w:rsidR="00403597" w:rsidRPr="00403597" w:rsidTr="00E21B31">
        <w:trPr>
          <w:trHeight w:val="235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Сотрудничество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sz w:val="24"/>
                <w:szCs w:val="24"/>
              </w:rPr>
              <w:t>Активное участие в разрешении кон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softHyphen/>
              <w:t>фликта путем сотрудничества с другими участниками конфликта, поиск общих интересов.</w:t>
            </w:r>
          </w:p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Способы реализации: 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t>поиск обою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softHyphen/>
              <w:t>довыгодного результата и удовлет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ворение интересов всех сторон; поиск скрытых 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интересов и нужд для разработки способа удовлетворения истинных желаний обеих сторон; выявление причины конфликта и со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softHyphen/>
              <w:t>вместный поиск новых альтернативных решений или выработка приемлемых компромиссов</w:t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Наиболее эффективен, 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t>если: □ стороны имеют различные скры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softHyphen/>
              <w:t>тые нужды или противоположные цели и затруднительно определить источник неудовлетворенности;</w:t>
            </w:r>
          </w:p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sz w:val="24"/>
                <w:szCs w:val="24"/>
              </w:rPr>
              <w:t xml:space="preserve">□ решение проблемы очень важно для обеих сторон, и 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никто не хочет от него устраниться;</w:t>
            </w:r>
          </w:p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sz w:val="24"/>
                <w:szCs w:val="24"/>
              </w:rPr>
              <w:t>□ тесные, длительные и взаимозави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softHyphen/>
              <w:t>симые отношения с другой стороной;</w:t>
            </w:r>
          </w:p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sz w:val="24"/>
                <w:szCs w:val="24"/>
              </w:rPr>
              <w:t>□ вы располагаете достаточным временем, чтобы поработать над проблемой;</w:t>
            </w:r>
          </w:p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sz w:val="24"/>
                <w:szCs w:val="24"/>
              </w:rPr>
              <w:t>□ вы и ваш партнер готовы и способны обсуждать суть своих и чужих интересов;</w:t>
            </w:r>
          </w:p>
          <w:p w:rsidR="00403597" w:rsidRPr="00403597" w:rsidRDefault="00403597" w:rsidP="0040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597">
              <w:rPr>
                <w:rFonts w:ascii="Times New Roman" w:hAnsi="Times New Roman" w:cs="Times New Roman"/>
                <w:sz w:val="24"/>
                <w:szCs w:val="24"/>
              </w:rPr>
              <w:t>□ обе стороны конфликтной ситуа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обладают равной властью или хотят игнорировать разницу в по</w:t>
            </w:r>
            <w:r w:rsidRPr="00403597">
              <w:rPr>
                <w:rFonts w:ascii="Times New Roman" w:hAnsi="Times New Roman" w:cs="Times New Roman"/>
                <w:sz w:val="24"/>
                <w:szCs w:val="24"/>
              </w:rPr>
              <w:softHyphen/>
              <w:t>ложении для того, чтобы на равных искать решение проблемы</w:t>
            </w:r>
          </w:p>
        </w:tc>
      </w:tr>
    </w:tbl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 xml:space="preserve">Под </w:t>
      </w:r>
      <w:r w:rsidRPr="00403597">
        <w:rPr>
          <w:rFonts w:ascii="Times New Roman" w:hAnsi="Times New Roman" w:cs="Times New Roman"/>
          <w:i/>
          <w:sz w:val="24"/>
          <w:szCs w:val="24"/>
        </w:rPr>
        <w:t>«конфликтным поведением»</w:t>
      </w:r>
      <w:r w:rsidRPr="00403597">
        <w:rPr>
          <w:rFonts w:ascii="Times New Roman" w:hAnsi="Times New Roman" w:cs="Times New Roman"/>
          <w:sz w:val="24"/>
          <w:szCs w:val="24"/>
        </w:rPr>
        <w:t xml:space="preserve"> понимают не агрессию или взаимное давление, а целенаправленное педа</w:t>
      </w:r>
      <w:r w:rsidRPr="00403597">
        <w:rPr>
          <w:rFonts w:ascii="Times New Roman" w:hAnsi="Times New Roman" w:cs="Times New Roman"/>
          <w:sz w:val="24"/>
          <w:szCs w:val="24"/>
        </w:rPr>
        <w:softHyphen/>
        <w:t>гогическое воздействие педагога на воспитанника, включающее систему действий по управлению конфликтом. Их основу составляют известные стили поведения в конфликтных ситуациях</w:t>
      </w:r>
      <w:r w:rsidRPr="0040359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 xml:space="preserve">Конфликт в педагогическом коллективе представляет собой столкновение в процессе педагогической деятельности и общении установок, мотивов, отношений, поведения, действий между коллегами, членом коллектива и всем коллективом и т.д. В педагогическом коллективе конфликты возникают на основе реальных противоречий, присутствующих в педагогической деятельности, и как следствие искаженных представлений отдельных членов коллектива каких-либо сторонах жизнедеятельности. </w:t>
      </w: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 xml:space="preserve">Конфликты в педагогической среде, где преследуются одинаковые цели и задачи, не являются необходимыми и неизбежными, несмотря на то, что не исключается разнообразие взглядов, мнений и возникновения конфликтов. </w:t>
      </w: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 xml:space="preserve">Конфликты в педагогическом общении могут быть вызваны как объективными причинами (неправильное распределение функционала), так и субъективными обстоятельствами (столкновение установок, мотивов, взглядов людей). </w:t>
      </w: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 xml:space="preserve">Конфликты в педагогическом коллективе по содержанию могут личными и деловыми, по типу взаимоотношений – с коллегами, равными по статусу членами коллектива и с администрацией. Для формирования благоприятных условий для педагогической деятельности необходимы выработка способов и постоянный поиск предупреждения конфликтов, их оптимального разрешения. </w:t>
      </w: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 xml:space="preserve">Существуют различные формы разрешения конфликтов: взаимные уступки, перемирие сторон в результате пересмотра установок, целей, оценок. Значительное негативное влияние на взаимоотношения людей в педагогической деятельности оказывают такие формы поведения, как забывчивость, неучтивость, хвастовство, необязательность. </w:t>
      </w:r>
    </w:p>
    <w:p w:rsidR="00403597" w:rsidRPr="00403597" w:rsidRDefault="00403597" w:rsidP="0040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37FC" w:rsidRPr="00403597" w:rsidRDefault="001637FC" w:rsidP="0040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37FC" w:rsidRPr="00403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B11A7"/>
    <w:multiLevelType w:val="hybridMultilevel"/>
    <w:tmpl w:val="B2F625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97ADC"/>
    <w:multiLevelType w:val="hybridMultilevel"/>
    <w:tmpl w:val="3BEAFF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25218C"/>
    <w:multiLevelType w:val="hybridMultilevel"/>
    <w:tmpl w:val="710C40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40"/>
    <w:rsid w:val="001637FC"/>
    <w:rsid w:val="00377740"/>
    <w:rsid w:val="0040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4401B-8FED-441F-A127-979F9084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3270</Words>
  <Characters>18645</Characters>
  <Application>Microsoft Office Word</Application>
  <DocSecurity>0</DocSecurity>
  <Lines>155</Lines>
  <Paragraphs>43</Paragraphs>
  <ScaleCrop>false</ScaleCrop>
  <Company>SPecialiST RePack</Company>
  <LinksUpToDate>false</LinksUpToDate>
  <CharactersWithSpaces>21872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Мамбетова Айнура</dc:creator>
  <cp:keywords/>
  <dc:description/>
  <cp:lastModifiedBy>Мамбетова Айнура</cp:lastModifiedBy>
  <cp:revision>2</cp:revision>
  <dcterms:created xsi:type="dcterms:W3CDTF">2022-04-03T07:58:00Z</dcterms:created>
  <dcterms:modified xsi:type="dcterms:W3CDTF">2022-04-03T08:11:00Z</dcterms:modified>
</cp:coreProperties>
</file>