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60B20">
        <w:rPr>
          <w:rFonts w:ascii="Times New Roman" w:hAnsi="Times New Roman" w:cs="Times New Roman"/>
          <w:b/>
        </w:rPr>
        <w:t>ФОРМЫ ИГРОВОЙ ДЕЯТЕЛЬНОСТИ</w:t>
      </w:r>
      <w:r w:rsidRPr="00460B20">
        <w:rPr>
          <w:rFonts w:ascii="Times New Roman" w:hAnsi="Times New Roman" w:cs="Times New Roman"/>
        </w:rPr>
        <w:t xml:space="preserve">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П</w:t>
      </w:r>
      <w:r w:rsidRPr="00460B20">
        <w:rPr>
          <w:rFonts w:ascii="Times New Roman" w:hAnsi="Times New Roman" w:cs="Times New Roman"/>
        </w:rPr>
        <w:t>о сути дела</w:t>
      </w:r>
      <w:proofErr w:type="gramEnd"/>
      <w:r w:rsidRPr="00460B20">
        <w:rPr>
          <w:rFonts w:ascii="Times New Roman" w:hAnsi="Times New Roman" w:cs="Times New Roman"/>
        </w:rPr>
        <w:t xml:space="preserve"> каждая игра из всего огромного их многообразия является формой игровой деятельности (как системой ее организации)</w:t>
      </w:r>
      <w:r>
        <w:rPr>
          <w:rFonts w:ascii="Times New Roman" w:hAnsi="Times New Roman" w:cs="Times New Roman"/>
        </w:rPr>
        <w:t>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60B20">
        <w:rPr>
          <w:rFonts w:ascii="Times New Roman" w:hAnsi="Times New Roman" w:cs="Times New Roman"/>
        </w:rPr>
        <w:t>В литературе разными авторами приводится большое множество классификаций типов и видов игр</w:t>
      </w:r>
      <w:r>
        <w:rPr>
          <w:rFonts w:ascii="Times New Roman" w:hAnsi="Times New Roman" w:cs="Times New Roman"/>
        </w:rPr>
        <w:t>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60B20">
        <w:rPr>
          <w:rFonts w:ascii="Times New Roman" w:hAnsi="Times New Roman" w:cs="Times New Roman"/>
        </w:rPr>
        <w:t>Действительно, существуют, например, игры, которые воспринимаются лишь в определенной ситуации и исчезают вместе с ней, они сугубо индивидуальны и неповторимы: игра вспыхивает, проигрывается и исчезает навсегда. Подобные игры не имеют традиции. Существуют игры с короткой традицией — это игры, которые возникают в каком-либо конкретном коллективе — детском или взрослом — и становятся игрой, традиционной лишь для данного коллектива. А есть многие игры, которые традиционны для всех людей и живут столетиями и даже тысячелетиями, например, шахматы</w:t>
      </w:r>
      <w:r>
        <w:rPr>
          <w:rFonts w:ascii="Times New Roman" w:hAnsi="Times New Roman" w:cs="Times New Roman"/>
        </w:rPr>
        <w:t>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60B20">
        <w:rPr>
          <w:rFonts w:ascii="Times New Roman" w:hAnsi="Times New Roman" w:cs="Times New Roman"/>
        </w:rPr>
        <w:t>Среди этого множества классификаций приведем в качестве примера всего одну, разработанную О.Ю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Грезневой</w:t>
      </w:r>
      <w:proofErr w:type="spellEnd"/>
      <w:r>
        <w:rPr>
          <w:rFonts w:ascii="Times New Roman" w:hAnsi="Times New Roman" w:cs="Times New Roman"/>
        </w:rPr>
        <w:t xml:space="preserve"> и О.А. Казанским</w:t>
      </w:r>
      <w:r w:rsidRPr="00460B20">
        <w:rPr>
          <w:rFonts w:ascii="Times New Roman" w:hAnsi="Times New Roman" w:cs="Times New Roman"/>
        </w:rPr>
        <w:t>, поскольку она представляет определенный интерес (с некоторой авторской — А.Н. — модификацией). Классификация основана на выделении двух осей расположения игр: «Личность — О</w:t>
      </w:r>
      <w:r>
        <w:rPr>
          <w:rFonts w:ascii="Times New Roman" w:hAnsi="Times New Roman" w:cs="Times New Roman"/>
        </w:rPr>
        <w:t>бщество» и «Я» — «не Я» (рис. 1</w:t>
      </w:r>
      <w:r w:rsidRPr="00460B20">
        <w:rPr>
          <w:rFonts w:ascii="Times New Roman" w:hAnsi="Times New Roman" w:cs="Times New Roman"/>
        </w:rPr>
        <w:t>).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7445F5" wp14:editId="20ACA72A">
            <wp:extent cx="5284381" cy="5634990"/>
            <wp:effectExtent l="0" t="0" r="0" b="3810"/>
            <wp:docPr id="1" name="Рисунок 1" descr="D:\скаченые видео и документы\презентации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еные видео и документы\презентации\11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832" cy="56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68" w:rsidRDefault="009B2168" w:rsidP="009B216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 1.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4634C">
        <w:rPr>
          <w:rFonts w:ascii="Times New Roman" w:hAnsi="Times New Roman" w:cs="Times New Roman"/>
        </w:rPr>
        <w:t xml:space="preserve">Таким образом, мы можем выделить четыре типа игр: с правилами, «без правил», сюжетно-ролевые и импровизированные.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Pr="0024634C">
        <w:rPr>
          <w:rFonts w:ascii="Times New Roman" w:hAnsi="Times New Roman" w:cs="Times New Roman"/>
        </w:rPr>
        <w:t xml:space="preserve">Сюжетно-ролевые игры, как и игры с правилами, входят в социум, в действительность, где человек живет с другими и для других. Интересно, что среди игр, в которые играют дети разных стран, обычно имеют место «Дочки—матери», «Больница», «Школа», «Магазин», «Война». По-видимому, через эти игры происходит освоение основных типов человеческих взаимоотношений: воспитание, обучение, уход, обмен, конфликт. Таким образом осваиваются социальные стереотипы поведения, социальные роли и нормы отношений, которые помогают человеку адаптироваться в обществе.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4634C">
        <w:rPr>
          <w:rFonts w:ascii="Times New Roman" w:hAnsi="Times New Roman" w:cs="Times New Roman"/>
        </w:rPr>
        <w:t xml:space="preserve">Обратным по своему действию являются игры импровизированные и «игры без правил». Они заставляют человека выйти из реальной ситуации. В них человек тоже может принимать на себя роли, но не социальные, а игровые. И назначение их совершенно иное: быть другим: (не-Я) или найти в себе другого (Я).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4634C">
        <w:rPr>
          <w:rFonts w:ascii="Times New Roman" w:hAnsi="Times New Roman" w:cs="Times New Roman"/>
        </w:rPr>
        <w:t>В этой классификации необходимо прежде всего уточнить само понятие «игра без правил». Поскольку «...везде, где есть мнимая ситуация в игре, везде есть правило. Не наперед формулированные и меняющиеся на протяжении игры правила, но правила, вытекающие из мнимой ситуации. ...правило, есть внутреннее правило, т.е. правило внутреннего самоограничения, самоопределения, как говорит Пиаже, а не правило, которому ребенок подчиняет</w:t>
      </w:r>
      <w:r>
        <w:rPr>
          <w:rFonts w:ascii="Times New Roman" w:hAnsi="Times New Roman" w:cs="Times New Roman"/>
        </w:rPr>
        <w:t>ся, как физическому закону»</w:t>
      </w:r>
      <w:r w:rsidRPr="0024634C">
        <w:rPr>
          <w:rFonts w:ascii="Times New Roman" w:hAnsi="Times New Roman" w:cs="Times New Roman"/>
        </w:rPr>
        <w:t xml:space="preserve">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4634C">
        <w:rPr>
          <w:rFonts w:ascii="Times New Roman" w:hAnsi="Times New Roman" w:cs="Times New Roman"/>
        </w:rPr>
        <w:t>Выражение «игры без правил» не означает, что правила вовсе отсутствуют. В данном типе игр нет правил в привычном понимании: как заранее кем-то написанные и утвержденные инструкции, каким образом следует поступать или действовать в том или ином случае. В играх «без правил» правила создаются участниками, которые ими самостоятельно выделяются и осваиваются.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60933">
        <w:rPr>
          <w:rFonts w:ascii="Times New Roman" w:hAnsi="Times New Roman" w:cs="Times New Roman"/>
        </w:rPr>
        <w:t>Для игр с правилами возможно даже построить типологию правил. Так, наиболее разработанной является, очевидно, типология,</w:t>
      </w:r>
      <w:r>
        <w:rPr>
          <w:rFonts w:ascii="Times New Roman" w:hAnsi="Times New Roman" w:cs="Times New Roman"/>
        </w:rPr>
        <w:t xml:space="preserve"> предлагаемая Дж. </w:t>
      </w:r>
      <w:proofErr w:type="spellStart"/>
      <w:r>
        <w:rPr>
          <w:rFonts w:ascii="Times New Roman" w:hAnsi="Times New Roman" w:cs="Times New Roman"/>
        </w:rPr>
        <w:t>Коулменом</w:t>
      </w:r>
      <w:proofErr w:type="spellEnd"/>
      <w:r w:rsidRPr="00D60933">
        <w:rPr>
          <w:rFonts w:ascii="Times New Roman" w:hAnsi="Times New Roman" w:cs="Times New Roman"/>
        </w:rPr>
        <w:t xml:space="preserve">. В ней отмечается пять типов правил: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D60933">
        <w:rPr>
          <w:rFonts w:ascii="Times New Roman" w:hAnsi="Times New Roman" w:cs="Times New Roman"/>
        </w:rPr>
        <w:t xml:space="preserve">— процедурные правила, описывающие, как проводится игра;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D60933">
        <w:rPr>
          <w:rFonts w:ascii="Times New Roman" w:hAnsi="Times New Roman" w:cs="Times New Roman"/>
        </w:rPr>
        <w:t xml:space="preserve">— правила ограничения поведения, описывающие, что может делать игрок и чего ему делать нельзя;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D60933">
        <w:rPr>
          <w:rFonts w:ascii="Times New Roman" w:hAnsi="Times New Roman" w:cs="Times New Roman"/>
        </w:rPr>
        <w:t xml:space="preserve">— правила определения цели, описывающие цель игры и средства ее достижения;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D60933">
        <w:rPr>
          <w:rFonts w:ascii="Times New Roman" w:hAnsi="Times New Roman" w:cs="Times New Roman"/>
        </w:rPr>
        <w:t xml:space="preserve">— правила реакции среды, описывающие процессы, протекающие в среде, в предположении, что среда представлена как часть игры;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D60933">
        <w:rPr>
          <w:rFonts w:ascii="Times New Roman" w:hAnsi="Times New Roman" w:cs="Times New Roman"/>
        </w:rPr>
        <w:t>— полицейские правила, описывающие последствия нарушения игроком тех или иных правил игры.</w:t>
      </w:r>
    </w:p>
    <w:p w:rsidR="009B2168" w:rsidRDefault="009B2168" w:rsidP="009B2168">
      <w:pPr>
        <w:spacing w:after="0"/>
        <w:rPr>
          <w:rFonts w:ascii="Times New Roman" w:hAnsi="Times New Roman" w:cs="Times New Roman"/>
          <w:b/>
        </w:rPr>
      </w:pPr>
      <w:r w:rsidRPr="00D60933">
        <w:rPr>
          <w:rFonts w:ascii="Times New Roman" w:hAnsi="Times New Roman" w:cs="Times New Roman"/>
          <w:b/>
        </w:rPr>
        <w:t>МЕТОДЫ ИГРОВОЙ ДЕЯТЕЛЬНОСТИ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60933">
        <w:rPr>
          <w:rFonts w:ascii="Times New Roman" w:hAnsi="Times New Roman" w:cs="Times New Roman"/>
        </w:rPr>
        <w:t>В обширной литературе по теории игровой деятельности, как ни странно, вообще отсутствует даже упоминание о ее методах. Между тем, о</w:t>
      </w:r>
      <w:r>
        <w:rPr>
          <w:rFonts w:ascii="Times New Roman" w:hAnsi="Times New Roman" w:cs="Times New Roman"/>
        </w:rPr>
        <w:t>ни, конечно же, имеют место.</w:t>
      </w:r>
      <w:r w:rsidRPr="00D60933">
        <w:rPr>
          <w:rFonts w:ascii="Times New Roman" w:hAnsi="Times New Roman" w:cs="Times New Roman"/>
        </w:rPr>
        <w:t xml:space="preserve">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D60933">
        <w:rPr>
          <w:rFonts w:ascii="Times New Roman" w:hAnsi="Times New Roman" w:cs="Times New Roman"/>
          <w:i/>
        </w:rPr>
        <w:t xml:space="preserve">     Во-первых</w:t>
      </w:r>
      <w:r w:rsidRPr="00D60933">
        <w:rPr>
          <w:rFonts w:ascii="Times New Roman" w:hAnsi="Times New Roman" w:cs="Times New Roman"/>
        </w:rPr>
        <w:t xml:space="preserve">, в сложноорганизованных играх, </w:t>
      </w:r>
      <w:proofErr w:type="gramStart"/>
      <w:r w:rsidRPr="00D60933">
        <w:rPr>
          <w:rFonts w:ascii="Times New Roman" w:hAnsi="Times New Roman" w:cs="Times New Roman"/>
        </w:rPr>
        <w:t>например</w:t>
      </w:r>
      <w:proofErr w:type="gramEnd"/>
      <w:r w:rsidRPr="00D60933">
        <w:rPr>
          <w:rFonts w:ascii="Times New Roman" w:hAnsi="Times New Roman" w:cs="Times New Roman"/>
        </w:rPr>
        <w:t xml:space="preserve"> в шахматах они известны: гамбит, </w:t>
      </w:r>
      <w:proofErr w:type="spellStart"/>
      <w:r w:rsidRPr="00D60933">
        <w:rPr>
          <w:rFonts w:ascii="Times New Roman" w:hAnsi="Times New Roman" w:cs="Times New Roman"/>
        </w:rPr>
        <w:t>сицилианская</w:t>
      </w:r>
      <w:proofErr w:type="spellEnd"/>
      <w:r w:rsidRPr="00D60933">
        <w:rPr>
          <w:rFonts w:ascii="Times New Roman" w:hAnsi="Times New Roman" w:cs="Times New Roman"/>
        </w:rPr>
        <w:t xml:space="preserve"> защита и т.д. — это все методы шахматной игры. Им посвящены многие монографии. Точно также в профессиональном футболе, хоккее — методы защиты и нападения, методы «блокирования» игроков противника и т.п. Но это все методы, специфические для каждой конкретной игры.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60933">
        <w:rPr>
          <w:rFonts w:ascii="Times New Roman" w:hAnsi="Times New Roman" w:cs="Times New Roman"/>
          <w:i/>
        </w:rPr>
        <w:t>Во-вторых</w:t>
      </w:r>
      <w:r w:rsidRPr="00D60933">
        <w:rPr>
          <w:rFonts w:ascii="Times New Roman" w:hAnsi="Times New Roman" w:cs="Times New Roman"/>
        </w:rPr>
        <w:t xml:space="preserve">, можно попытаться вычленить некоторые методы, общие если не для всех, то хотя бы для многих игр. Вот о них и пойдет речь в этом подразделе.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60933">
        <w:rPr>
          <w:rFonts w:ascii="Times New Roman" w:hAnsi="Times New Roman" w:cs="Times New Roman"/>
        </w:rPr>
        <w:t xml:space="preserve">Как и в предыдущих главах для рассмотрения методов игровой деятельности мы воспользуемся двумя классификациями: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D60933">
        <w:rPr>
          <w:rFonts w:ascii="Times New Roman" w:hAnsi="Times New Roman" w:cs="Times New Roman"/>
        </w:rPr>
        <w:t xml:space="preserve">— деление методов на </w:t>
      </w:r>
      <w:r w:rsidRPr="00D60933">
        <w:rPr>
          <w:rFonts w:ascii="Times New Roman" w:hAnsi="Times New Roman" w:cs="Times New Roman"/>
          <w:i/>
        </w:rPr>
        <w:t>теоретические методы и эмпирические методы;</w:t>
      </w:r>
      <w:r w:rsidRPr="00D60933">
        <w:rPr>
          <w:rFonts w:ascii="Times New Roman" w:hAnsi="Times New Roman" w:cs="Times New Roman"/>
        </w:rPr>
        <w:t xml:space="preserve">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D60933">
        <w:rPr>
          <w:rFonts w:ascii="Times New Roman" w:hAnsi="Times New Roman" w:cs="Times New Roman"/>
        </w:rPr>
        <w:t xml:space="preserve">— деление методов на </w:t>
      </w:r>
      <w:r w:rsidRPr="00D60933">
        <w:rPr>
          <w:rFonts w:ascii="Times New Roman" w:hAnsi="Times New Roman" w:cs="Times New Roman"/>
          <w:i/>
        </w:rPr>
        <w:t>методы-операции и методы</w:t>
      </w:r>
      <w:r>
        <w:rPr>
          <w:rFonts w:ascii="Times New Roman" w:hAnsi="Times New Roman" w:cs="Times New Roman"/>
          <w:i/>
        </w:rPr>
        <w:t xml:space="preserve"> </w:t>
      </w:r>
      <w:r w:rsidRPr="00D60933">
        <w:rPr>
          <w:rFonts w:ascii="Times New Roman" w:hAnsi="Times New Roman" w:cs="Times New Roman"/>
          <w:i/>
        </w:rPr>
        <w:t>действия.</w:t>
      </w:r>
      <w:r w:rsidRPr="00D60933">
        <w:rPr>
          <w:rFonts w:ascii="Times New Roman" w:hAnsi="Times New Roman" w:cs="Times New Roman"/>
        </w:rPr>
        <w:t xml:space="preserve">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60933">
        <w:rPr>
          <w:rFonts w:ascii="Times New Roman" w:hAnsi="Times New Roman" w:cs="Times New Roman"/>
          <w:b/>
        </w:rPr>
        <w:t>Теоретические методы-операции</w:t>
      </w:r>
      <w:r w:rsidRPr="00D60933">
        <w:rPr>
          <w:rFonts w:ascii="Times New Roman" w:hAnsi="Times New Roman" w:cs="Times New Roman"/>
        </w:rPr>
        <w:t xml:space="preserve"> как мыслительные операции: анализ и синтез, сравнение, обобщение, конкретизация и т.д., с одной стороны, в детском возрасте </w:t>
      </w:r>
      <w:r w:rsidRPr="00D60933">
        <w:rPr>
          <w:rFonts w:ascii="Times New Roman" w:hAnsi="Times New Roman" w:cs="Times New Roman"/>
          <w:i/>
        </w:rPr>
        <w:t>формируются</w:t>
      </w:r>
      <w:r w:rsidRPr="00D60933">
        <w:rPr>
          <w:rFonts w:ascii="Times New Roman" w:hAnsi="Times New Roman" w:cs="Times New Roman"/>
        </w:rPr>
        <w:t>, в том числе, в процессе игровой деятельности, с другой стороны, посредством их игровая деятельность и осуществляется. Например, вот что пишет</w:t>
      </w:r>
      <w:r>
        <w:rPr>
          <w:rFonts w:ascii="Times New Roman" w:hAnsi="Times New Roman" w:cs="Times New Roman"/>
        </w:rPr>
        <w:t xml:space="preserve"> об обобщении А.Н. Леонтьев</w:t>
      </w:r>
      <w:r w:rsidRPr="00D60933">
        <w:rPr>
          <w:rFonts w:ascii="Times New Roman" w:hAnsi="Times New Roman" w:cs="Times New Roman"/>
        </w:rPr>
        <w:t xml:space="preserve">: «игровое действие всегда обобщено». Ребенок, воображая себя в игре шофером, воспроизводит то, как действует, может быть, единственный конкретный шофер, которого он видел, но само действие ребенка есть изображение шофера вообще, не данных конкретных его действий, наблюдавшихся ребенком, но </w:t>
      </w:r>
      <w:r w:rsidRPr="00D60933">
        <w:rPr>
          <w:rFonts w:ascii="Times New Roman" w:hAnsi="Times New Roman" w:cs="Times New Roman"/>
        </w:rPr>
        <w:lastRenderedPageBreak/>
        <w:t xml:space="preserve">вообще действий управления автомобилем, конечно, в пределах доступного ребенку осмысления и обобщения их. Именно обобщенность игровых действий есть то, что позволяет игре осуществляться в неадекватных предметных условиях.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60933">
        <w:rPr>
          <w:rFonts w:ascii="Times New Roman" w:hAnsi="Times New Roman" w:cs="Times New Roman"/>
        </w:rPr>
        <w:t xml:space="preserve">Наряду с операциями логического мышления к теоретическим методам–операциям игровой деятельности можно отнести также (возможно условно) </w:t>
      </w:r>
      <w:r w:rsidRPr="00D60933">
        <w:rPr>
          <w:rFonts w:ascii="Times New Roman" w:hAnsi="Times New Roman" w:cs="Times New Roman"/>
          <w:i/>
        </w:rPr>
        <w:t>воображение</w:t>
      </w:r>
      <w:r w:rsidRPr="00D60933">
        <w:rPr>
          <w:rFonts w:ascii="Times New Roman" w:hAnsi="Times New Roman" w:cs="Times New Roman"/>
        </w:rPr>
        <w:t xml:space="preserve"> как мыслительный процесс по созданию новых представлений и образов с его специфическими формами фантазии (создание неправдоподобных, парадоксальных образов и понятий) и мечты (как с</w:t>
      </w:r>
      <w:r>
        <w:rPr>
          <w:rFonts w:ascii="Times New Roman" w:hAnsi="Times New Roman" w:cs="Times New Roman"/>
        </w:rPr>
        <w:t>оздание образов желанного)</w:t>
      </w:r>
      <w:r w:rsidRPr="00D60933">
        <w:rPr>
          <w:rFonts w:ascii="Times New Roman" w:hAnsi="Times New Roman" w:cs="Times New Roman"/>
        </w:rPr>
        <w:t>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60933">
        <w:rPr>
          <w:rFonts w:ascii="Times New Roman" w:hAnsi="Times New Roman" w:cs="Times New Roman"/>
        </w:rPr>
        <w:t xml:space="preserve">Что касается </w:t>
      </w:r>
      <w:r w:rsidRPr="00D60933">
        <w:rPr>
          <w:rFonts w:ascii="Times New Roman" w:hAnsi="Times New Roman" w:cs="Times New Roman"/>
          <w:b/>
        </w:rPr>
        <w:t>теоретических методов-действий,</w:t>
      </w:r>
      <w:r w:rsidRPr="00D60933">
        <w:rPr>
          <w:rFonts w:ascii="Times New Roman" w:hAnsi="Times New Roman" w:cs="Times New Roman"/>
        </w:rPr>
        <w:t xml:space="preserve"> таких как анализ систем знаний, теорий в функции метода и т.п., то в отношении игровой деятельности о них вряд ли можно говорить, за исключением, возможно, таких сложных игр, как шахматы.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D60933">
        <w:rPr>
          <w:rFonts w:ascii="Times New Roman" w:hAnsi="Times New Roman" w:cs="Times New Roman"/>
        </w:rPr>
        <w:t xml:space="preserve">Рассмотрим теперь </w:t>
      </w:r>
      <w:r w:rsidRPr="00D60933">
        <w:rPr>
          <w:rFonts w:ascii="Times New Roman" w:hAnsi="Times New Roman" w:cs="Times New Roman"/>
          <w:b/>
        </w:rPr>
        <w:t>эмпирические методы-операции.</w:t>
      </w:r>
      <w:r w:rsidRPr="00D60933">
        <w:rPr>
          <w:rFonts w:ascii="Times New Roman" w:hAnsi="Times New Roman" w:cs="Times New Roman"/>
        </w:rPr>
        <w:t xml:space="preserve"> В первую очередь, это, очевидно, </w:t>
      </w:r>
      <w:r w:rsidRPr="00D60933">
        <w:rPr>
          <w:rFonts w:ascii="Times New Roman" w:hAnsi="Times New Roman" w:cs="Times New Roman"/>
          <w:b/>
          <w:i/>
        </w:rPr>
        <w:t>наблюдение и эксперимент</w:t>
      </w:r>
      <w:r w:rsidRPr="00D60933">
        <w:rPr>
          <w:rFonts w:ascii="Times New Roman" w:hAnsi="Times New Roman" w:cs="Times New Roman"/>
        </w:rPr>
        <w:t xml:space="preserve">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60933">
        <w:rPr>
          <w:rFonts w:ascii="Times New Roman" w:hAnsi="Times New Roman" w:cs="Times New Roman"/>
          <w:b/>
        </w:rPr>
        <w:t>Эксперимент</w:t>
      </w:r>
      <w:r w:rsidRPr="00D60933">
        <w:rPr>
          <w:rFonts w:ascii="Times New Roman" w:hAnsi="Times New Roman" w:cs="Times New Roman"/>
        </w:rPr>
        <w:t xml:space="preserve"> в данном случае — рассматривается, естественно, не в научном значении — как строгая научно-исследовательская процедура, а как синоним опыта, как попытка осуществить что-либо, вызвать какие-либо изменения во внешней среде. Наблюдение и эксперимент в данном смысле — две стороны одной медали.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60933">
        <w:rPr>
          <w:rFonts w:ascii="Times New Roman" w:hAnsi="Times New Roman" w:cs="Times New Roman"/>
          <w:i/>
        </w:rPr>
        <w:t>Наблюдение</w:t>
      </w:r>
      <w:r w:rsidRPr="00D60933">
        <w:rPr>
          <w:rFonts w:ascii="Times New Roman" w:hAnsi="Times New Roman" w:cs="Times New Roman"/>
        </w:rPr>
        <w:t xml:space="preserve"> — это как бы поиски ответа на вопрос «что происходит?». </w:t>
      </w:r>
      <w:r w:rsidRPr="00D60933">
        <w:rPr>
          <w:rFonts w:ascii="Times New Roman" w:hAnsi="Times New Roman" w:cs="Times New Roman"/>
          <w:i/>
        </w:rPr>
        <w:t>Эксперимент</w:t>
      </w:r>
      <w:r w:rsidRPr="00D60933">
        <w:rPr>
          <w:rFonts w:ascii="Times New Roman" w:hAnsi="Times New Roman" w:cs="Times New Roman"/>
        </w:rPr>
        <w:t xml:space="preserve"> — «что произойдет, если сделать то-то?». Манипуляции малыша с предметами: хватает, бросает, катает и т.д. — это эксперименты, направленные на познание свойств предметов. Ребенок ломает игрушечные сооружения и игрушки — это естественное проявление исследовательского рефлекса. Проказы подростков — что-то взрывать, поджигать, хлопать и т.д., что вызывает частенько раздражение взрослых — это тоже эксперименты, свойственные этому возрасту.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60933">
        <w:rPr>
          <w:rFonts w:ascii="Times New Roman" w:hAnsi="Times New Roman" w:cs="Times New Roman"/>
        </w:rPr>
        <w:t>Наконец, соревновательные игры: кто сильнее</w:t>
      </w:r>
      <w:proofErr w:type="gramStart"/>
      <w:r w:rsidRPr="00D60933">
        <w:rPr>
          <w:rFonts w:ascii="Times New Roman" w:hAnsi="Times New Roman" w:cs="Times New Roman"/>
        </w:rPr>
        <w:t>?</w:t>
      </w:r>
      <w:proofErr w:type="gramEnd"/>
      <w:r w:rsidRPr="00D60933">
        <w:rPr>
          <w:rFonts w:ascii="Times New Roman" w:hAnsi="Times New Roman" w:cs="Times New Roman"/>
        </w:rPr>
        <w:t xml:space="preserve"> кто быстрее? кто ловчее? кто сообразительнее? — это тоже эксперименты в виде испытаний. Даже при игре в одиночку, например, при раскладывании пасьянса — это тоже испытание себя — «получится у меня, или не получится».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56854">
        <w:rPr>
          <w:rFonts w:ascii="Times New Roman" w:hAnsi="Times New Roman" w:cs="Times New Roman"/>
          <w:b/>
        </w:rPr>
        <w:t>Упражнение.</w:t>
      </w:r>
      <w:r w:rsidRPr="00456854">
        <w:rPr>
          <w:rFonts w:ascii="Times New Roman" w:hAnsi="Times New Roman" w:cs="Times New Roman"/>
        </w:rPr>
        <w:t xml:space="preserve"> Как известно, упражнение строится на многократном повторении определенных движений, действий с целью формирования и совершенствования умений</w:t>
      </w:r>
      <w:r>
        <w:rPr>
          <w:rFonts w:ascii="Times New Roman" w:hAnsi="Times New Roman" w:cs="Times New Roman"/>
        </w:rPr>
        <w:t xml:space="preserve"> и навыков.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56854">
        <w:rPr>
          <w:rFonts w:ascii="Times New Roman" w:hAnsi="Times New Roman" w:cs="Times New Roman"/>
        </w:rPr>
        <w:t>Рассмотрим такой пример. Малышу впервые удалось открыть и закрыть дверь. Для него это достижение, удача.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56854">
        <w:rPr>
          <w:rFonts w:ascii="Times New Roman" w:hAnsi="Times New Roman" w:cs="Times New Roman"/>
          <w:b/>
        </w:rPr>
        <w:t xml:space="preserve">Конструирование </w:t>
      </w:r>
      <w:r w:rsidRPr="00456854">
        <w:rPr>
          <w:rFonts w:ascii="Times New Roman" w:hAnsi="Times New Roman" w:cs="Times New Roman"/>
        </w:rPr>
        <w:t xml:space="preserve">— создание самых разнообразных сооружений. Сначала это «куличики» из песка, «строительство» домиков, пирамидок из кубиков, затем игры со всевозможными конструкторами, впоследствии создание моделей самолетов, судов и т.п.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56854">
        <w:rPr>
          <w:rFonts w:ascii="Times New Roman" w:hAnsi="Times New Roman" w:cs="Times New Roman"/>
          <w:b/>
        </w:rPr>
        <w:t>Метод примера</w:t>
      </w:r>
      <w:r w:rsidRPr="00456854">
        <w:rPr>
          <w:rFonts w:ascii="Times New Roman" w:hAnsi="Times New Roman" w:cs="Times New Roman"/>
        </w:rPr>
        <w:t xml:space="preserve">. Ребенок, подросток постоянно ищет опору в людях, которые олицетворяют формирующиеся идеалы: мать, отец, старшие братья и сестры, сверстники, герои книг и кинофильмов и т.д. Люди, их поведение становится предметом детских игр: «в папу», «в маму», «в космонавтов» и т.д.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56854">
        <w:rPr>
          <w:rFonts w:ascii="Times New Roman" w:hAnsi="Times New Roman" w:cs="Times New Roman"/>
          <w:b/>
        </w:rPr>
        <w:t xml:space="preserve">Имитация </w:t>
      </w:r>
      <w:r w:rsidRPr="00456854">
        <w:rPr>
          <w:rFonts w:ascii="Times New Roman" w:hAnsi="Times New Roman" w:cs="Times New Roman"/>
        </w:rPr>
        <w:t>(синоним — подражание). Ребенок начинает подражать взрослым вслед за овладением мускульными движениями. И подражает им во всем — в мимике, походке, в произношении слов и т.д. В дальнейшем подражание, имитация перерастает в роль — в детской ролевой игре. Роль, маска делает человека «другим», «не этим». «Маска — это не я, это нечто, не имеющее ко мне отношения. Маску надевают, чтобы скрыть свое подлинное лицо, освободиться от социальных условностей, обрести анонимность или присвоить, но не свое обличие»</w:t>
      </w:r>
      <w:r>
        <w:rPr>
          <w:rFonts w:ascii="Times New Roman" w:hAnsi="Times New Roman" w:cs="Times New Roman"/>
        </w:rPr>
        <w:t>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56854">
        <w:rPr>
          <w:rFonts w:ascii="Times New Roman" w:hAnsi="Times New Roman" w:cs="Times New Roman"/>
        </w:rPr>
        <w:t xml:space="preserve">Что же касается </w:t>
      </w:r>
      <w:r w:rsidRPr="00456854">
        <w:rPr>
          <w:rFonts w:ascii="Times New Roman" w:hAnsi="Times New Roman" w:cs="Times New Roman"/>
          <w:b/>
        </w:rPr>
        <w:t>эмпирических методов-действий</w:t>
      </w:r>
      <w:r w:rsidRPr="00456854">
        <w:rPr>
          <w:rFonts w:ascii="Times New Roman" w:hAnsi="Times New Roman" w:cs="Times New Roman"/>
        </w:rPr>
        <w:t xml:space="preserve"> игровой деятельности, то, наверное, можно выделить два основных. Это: </w:t>
      </w:r>
      <w:r w:rsidRPr="00456854">
        <w:rPr>
          <w:rFonts w:ascii="Times New Roman" w:hAnsi="Times New Roman" w:cs="Times New Roman"/>
          <w:i/>
        </w:rPr>
        <w:t>моделирование и импровизация</w:t>
      </w:r>
      <w:r w:rsidRPr="00456854">
        <w:rPr>
          <w:rFonts w:ascii="Times New Roman" w:hAnsi="Times New Roman" w:cs="Times New Roman"/>
        </w:rPr>
        <w:t>. Методы</w:t>
      </w:r>
      <w:r>
        <w:rPr>
          <w:rFonts w:ascii="Times New Roman" w:hAnsi="Times New Roman" w:cs="Times New Roman"/>
        </w:rPr>
        <w:t xml:space="preserve"> </w:t>
      </w:r>
      <w:r w:rsidRPr="00456854">
        <w:rPr>
          <w:rFonts w:ascii="Times New Roman" w:hAnsi="Times New Roman" w:cs="Times New Roman"/>
        </w:rPr>
        <w:t xml:space="preserve">действия строятся на использовании методов-операций. В данном случае методы-действия: моделирование и импровизация строятся на использовании наблюдения, эксперимента, упражнения, конструирования, примера и имитации в их различных сочетаниях.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56854">
        <w:rPr>
          <w:rFonts w:ascii="Times New Roman" w:hAnsi="Times New Roman" w:cs="Times New Roman"/>
          <w:i/>
        </w:rPr>
        <w:t>Моделирование.</w:t>
      </w:r>
      <w:r w:rsidRPr="00456854">
        <w:rPr>
          <w:rFonts w:ascii="Times New Roman" w:hAnsi="Times New Roman" w:cs="Times New Roman"/>
        </w:rPr>
        <w:t xml:space="preserve"> В самом общем виде моделирование определяется как создание, построение образа некоторой системы. В таком понимании игра — это согласно принципу отр</w:t>
      </w:r>
      <w:r>
        <w:rPr>
          <w:rFonts w:ascii="Times New Roman" w:hAnsi="Times New Roman" w:cs="Times New Roman"/>
        </w:rPr>
        <w:t xml:space="preserve">ажения и </w:t>
      </w:r>
      <w:proofErr w:type="gramStart"/>
      <w:r>
        <w:rPr>
          <w:rFonts w:ascii="Times New Roman" w:hAnsi="Times New Roman" w:cs="Times New Roman"/>
        </w:rPr>
        <w:t xml:space="preserve">преображения </w:t>
      </w:r>
      <w:r w:rsidRPr="00456854">
        <w:rPr>
          <w:rFonts w:ascii="Times New Roman" w:hAnsi="Times New Roman" w:cs="Times New Roman"/>
        </w:rPr>
        <w:t xml:space="preserve"> есть</w:t>
      </w:r>
      <w:proofErr w:type="gramEnd"/>
      <w:r w:rsidRPr="00456854">
        <w:rPr>
          <w:rFonts w:ascii="Times New Roman" w:hAnsi="Times New Roman" w:cs="Times New Roman"/>
        </w:rPr>
        <w:t xml:space="preserve"> деятельность в мысленно преобразованной реальной ситуации в воображаемую. Таким образом, любая игра — это некоторая м</w:t>
      </w:r>
      <w:r>
        <w:rPr>
          <w:rFonts w:ascii="Times New Roman" w:hAnsi="Times New Roman" w:cs="Times New Roman"/>
        </w:rPr>
        <w:t>одель деятельности</w:t>
      </w:r>
      <w:r w:rsidRPr="00456854">
        <w:rPr>
          <w:rFonts w:ascii="Times New Roman" w:hAnsi="Times New Roman" w:cs="Times New Roman"/>
        </w:rPr>
        <w:t xml:space="preserve">. Но это модель особого рода. Как добровольное действие или занятие, совершаемое внутри установленных </w:t>
      </w:r>
      <w:r w:rsidRPr="00456854">
        <w:rPr>
          <w:rFonts w:ascii="Times New Roman" w:hAnsi="Times New Roman" w:cs="Times New Roman"/>
        </w:rPr>
        <w:lastRenderedPageBreak/>
        <w:t xml:space="preserve">границ места и времени по добровольно принятым, но обязательным правилам с целью, заключенной в нем самом, в его процессе и сопровождаемое чувством напряжения и радости, а также сознанием «иного бытия», чем «обыкновенная» жизнь.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56854">
        <w:rPr>
          <w:rFonts w:ascii="Times New Roman" w:hAnsi="Times New Roman" w:cs="Times New Roman"/>
          <w:i/>
        </w:rPr>
        <w:t xml:space="preserve">Импровизация </w:t>
      </w:r>
      <w:r w:rsidRPr="00456854">
        <w:rPr>
          <w:rFonts w:ascii="Times New Roman" w:hAnsi="Times New Roman" w:cs="Times New Roman"/>
        </w:rPr>
        <w:t>как быстрое и гибкое реагирование участника игры на возникающие в ее ходе ситуации также является одним из основных методов-действий игровой деятельности. Игра невозможна без импровизации, выдумки, изобретательности, творчества. Даже в игровых искусствах игра артиста в одном и том же спектакле каждый раз осуществляется несколько по-разному — это живая игра — в отличие от кинофильма, где игра, единожд</w:t>
      </w:r>
      <w:r>
        <w:rPr>
          <w:rFonts w:ascii="Times New Roman" w:hAnsi="Times New Roman" w:cs="Times New Roman"/>
        </w:rPr>
        <w:t>ы сыгранная, умерла – на экрана мы видим прошлую игру.</w:t>
      </w:r>
    </w:p>
    <w:p w:rsidR="009B2168" w:rsidRDefault="009B2168" w:rsidP="009B2168">
      <w:pPr>
        <w:spacing w:after="0"/>
        <w:rPr>
          <w:rFonts w:ascii="Times New Roman" w:hAnsi="Times New Roman" w:cs="Times New Roman"/>
          <w:b/>
        </w:rPr>
      </w:pPr>
      <w:r w:rsidRPr="00582EF3">
        <w:rPr>
          <w:rFonts w:ascii="Times New Roman" w:hAnsi="Times New Roman" w:cs="Times New Roman"/>
          <w:b/>
        </w:rPr>
        <w:t>СРЕДСТВА ИГРОВОЙ ДЕЯТЕЛЬНОСТИ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C5E30">
        <w:rPr>
          <w:rFonts w:ascii="Times New Roman" w:hAnsi="Times New Roman" w:cs="Times New Roman"/>
        </w:rPr>
        <w:t xml:space="preserve">Как известно, средства — это то, с помощью чего, посредством чего осуществляется </w:t>
      </w:r>
      <w:r>
        <w:rPr>
          <w:rFonts w:ascii="Times New Roman" w:hAnsi="Times New Roman" w:cs="Times New Roman"/>
        </w:rPr>
        <w:t>деятельность. Напомним</w:t>
      </w:r>
      <w:r w:rsidRPr="00EC5E30">
        <w:rPr>
          <w:rFonts w:ascii="Times New Roman" w:hAnsi="Times New Roman" w:cs="Times New Roman"/>
        </w:rPr>
        <w:t xml:space="preserve">, что средства деятельности классифицируются по пяти группам: материальные, информационные, языковые, логические, математические. Рассмотрим средства игровой деятельности по каждой из этих групп.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C5E30">
        <w:rPr>
          <w:rFonts w:ascii="Times New Roman" w:hAnsi="Times New Roman" w:cs="Times New Roman"/>
          <w:i/>
        </w:rPr>
        <w:t>Материальные средства.</w:t>
      </w:r>
      <w:r w:rsidRPr="00EC5E30">
        <w:rPr>
          <w:rFonts w:ascii="Times New Roman" w:hAnsi="Times New Roman" w:cs="Times New Roman"/>
        </w:rPr>
        <w:t xml:space="preserve"> Говоря о материальных средствах, необходимо отметить то обстоятельство, что для игры должно быть специально выделенное и ограниченное (хотя бы мысленно) пространство: шахматная доска, карточный стол, театр, цирк, стадион, экран телевизора или компьютера, стулья, составленные одни за другим и изображающие поезд и </w:t>
      </w:r>
      <w:proofErr w:type="gramStart"/>
      <w:r w:rsidRPr="00EC5E30">
        <w:rPr>
          <w:rFonts w:ascii="Times New Roman" w:hAnsi="Times New Roman" w:cs="Times New Roman"/>
        </w:rPr>
        <w:t>т.д.</w:t>
      </w:r>
      <w:proofErr w:type="gramEnd"/>
      <w:r w:rsidRPr="00EC5E30">
        <w:rPr>
          <w:rFonts w:ascii="Times New Roman" w:hAnsi="Times New Roman" w:cs="Times New Roman"/>
        </w:rPr>
        <w:t xml:space="preserve"> и т.п. Даже когда мальчишки играют во дворе в прятки, они з</w:t>
      </w:r>
      <w:r>
        <w:rPr>
          <w:rFonts w:ascii="Times New Roman" w:hAnsi="Times New Roman" w:cs="Times New Roman"/>
        </w:rPr>
        <w:t>аранее обговаривают — даль</w:t>
      </w:r>
      <w:r w:rsidRPr="00EC5E30">
        <w:rPr>
          <w:rFonts w:ascii="Times New Roman" w:hAnsi="Times New Roman" w:cs="Times New Roman"/>
        </w:rPr>
        <w:t>ше каких мест нельзя убегать и прятаться — это игра. То, что за их пределами — «вне игры»</w:t>
      </w:r>
      <w:r>
        <w:rPr>
          <w:rFonts w:ascii="Times New Roman" w:hAnsi="Times New Roman" w:cs="Times New Roman"/>
        </w:rPr>
        <w:t>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</w:t>
      </w:r>
      <w:r w:rsidRPr="00EC5E30">
        <w:rPr>
          <w:rFonts w:ascii="Times New Roman" w:hAnsi="Times New Roman" w:cs="Times New Roman"/>
        </w:rPr>
        <w:t>редметы игровой деятельности — это игрушки. Игрушки определяются как «специально изготовленные пред</w:t>
      </w:r>
      <w:r>
        <w:rPr>
          <w:rFonts w:ascii="Times New Roman" w:hAnsi="Times New Roman" w:cs="Times New Roman"/>
        </w:rPr>
        <w:t>меты детских игр»</w:t>
      </w:r>
      <w:r w:rsidRPr="00EC5E30">
        <w:rPr>
          <w:rFonts w:ascii="Times New Roman" w:hAnsi="Times New Roman" w:cs="Times New Roman"/>
        </w:rPr>
        <w:t>. Действительно, мир игрушек чрезвычайно широк</w:t>
      </w:r>
      <w:r>
        <w:rPr>
          <w:rFonts w:ascii="Times New Roman" w:hAnsi="Times New Roman" w:cs="Times New Roman"/>
        </w:rPr>
        <w:t>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EC5E30">
        <w:rPr>
          <w:rFonts w:ascii="Times New Roman" w:hAnsi="Times New Roman" w:cs="Times New Roman"/>
        </w:rPr>
        <w:t>Игрушки могут быть самыми разнообразными и по назначению, и по масштабам, и по стоимости.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EC5E30">
        <w:rPr>
          <w:rFonts w:ascii="Times New Roman" w:hAnsi="Times New Roman" w:cs="Times New Roman"/>
        </w:rPr>
        <w:t>Это были игрушки в полном смысле слова.</w:t>
      </w:r>
    </w:p>
    <w:p w:rsidR="009B2168" w:rsidRDefault="009B2168" w:rsidP="009B216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</w:t>
      </w:r>
      <w:r w:rsidRPr="00EC5E30">
        <w:rPr>
          <w:rFonts w:ascii="Times New Roman" w:hAnsi="Times New Roman" w:cs="Times New Roman"/>
        </w:rPr>
        <w:t xml:space="preserve">В то же время представим себе такой пример — мальчик взял в руки прутик. Прутик может в его играх быть и саблей, и лошадкой, на которой он скачет, и чем угодно еще. Для него это </w:t>
      </w:r>
      <w:r w:rsidRPr="00EC5E30">
        <w:rPr>
          <w:rFonts w:ascii="Times New Roman" w:hAnsi="Times New Roman" w:cs="Times New Roman"/>
          <w:i/>
        </w:rPr>
        <w:t>игрушка</w:t>
      </w:r>
      <w:r w:rsidRPr="00EC5E30">
        <w:rPr>
          <w:rFonts w:ascii="Times New Roman" w:hAnsi="Times New Roman" w:cs="Times New Roman"/>
        </w:rPr>
        <w:t xml:space="preserve"> — но </w:t>
      </w:r>
      <w:r w:rsidRPr="00EC5E30">
        <w:rPr>
          <w:rFonts w:ascii="Times New Roman" w:hAnsi="Times New Roman" w:cs="Times New Roman"/>
          <w:i/>
        </w:rPr>
        <w:t>не специально изготовленная.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C5E30">
        <w:rPr>
          <w:rFonts w:ascii="Times New Roman" w:hAnsi="Times New Roman" w:cs="Times New Roman"/>
        </w:rPr>
        <w:t xml:space="preserve">Далее, представим себе такие примеры. Дети играют в «школу». При этом они используют настоящие авторучки и карандаши. Для них это </w:t>
      </w:r>
      <w:r w:rsidRPr="00EC5E30">
        <w:rPr>
          <w:rFonts w:ascii="Times New Roman" w:hAnsi="Times New Roman" w:cs="Times New Roman"/>
          <w:i/>
        </w:rPr>
        <w:t>игрушки,</w:t>
      </w:r>
      <w:r w:rsidRPr="00EC5E30">
        <w:rPr>
          <w:rFonts w:ascii="Times New Roman" w:hAnsi="Times New Roman" w:cs="Times New Roman"/>
        </w:rPr>
        <w:t xml:space="preserve"> но эти предметы были изготовлены совсем для других целей. Более того, в играх взрослых реальные предметы могут стать игрушками. Например, коллекционирование.</w:t>
      </w:r>
      <w:r w:rsidRPr="00EC5E30">
        <w:t xml:space="preserve"> </w:t>
      </w:r>
      <w:r w:rsidRPr="00EC5E30">
        <w:rPr>
          <w:rFonts w:ascii="Times New Roman" w:hAnsi="Times New Roman" w:cs="Times New Roman"/>
        </w:rPr>
        <w:t xml:space="preserve">Тогда предметы коллекционирования становятся игрушками: почтовые марки, монеты, этикетки спичечных коробков и т.д. вплоть до автомобилей, танков и даже кораблей. Но эти предметы не были созданы </w:t>
      </w:r>
      <w:r w:rsidRPr="00EC5E30">
        <w:rPr>
          <w:rFonts w:ascii="Times New Roman" w:hAnsi="Times New Roman" w:cs="Times New Roman"/>
          <w:i/>
        </w:rPr>
        <w:t>специально для игр</w:t>
      </w:r>
      <w:r w:rsidRPr="00EC5E30">
        <w:rPr>
          <w:rFonts w:ascii="Times New Roman" w:hAnsi="Times New Roman" w:cs="Times New Roman"/>
        </w:rPr>
        <w:t>, тем более не для детских игр.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C5E30">
        <w:rPr>
          <w:rFonts w:ascii="Times New Roman" w:hAnsi="Times New Roman" w:cs="Times New Roman"/>
        </w:rPr>
        <w:t>Кроме того, живые «игрушки»: комнатные растения, домашние животные, если они не выполняют служебных функций (кошки, собаки, рыбки в аквариуме, птицы в клетках и т.д.).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C5E30">
        <w:rPr>
          <w:rFonts w:ascii="Times New Roman" w:hAnsi="Times New Roman" w:cs="Times New Roman"/>
        </w:rPr>
        <w:t xml:space="preserve">Единственная классификация, которая напрашивается исходя из сказанного относительно материальных средств игровой деятельности, это: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EC5E30">
        <w:rPr>
          <w:rFonts w:ascii="Times New Roman" w:hAnsi="Times New Roman" w:cs="Times New Roman"/>
        </w:rPr>
        <w:t xml:space="preserve">— средства, специально созданные (или заведенные, например, декоративные домашние животные), для игры, возможно, самим играющим и используемые строго по назначению;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EC5E30">
        <w:rPr>
          <w:rFonts w:ascii="Times New Roman" w:hAnsi="Times New Roman" w:cs="Times New Roman"/>
        </w:rPr>
        <w:t xml:space="preserve">— средства в виде подручных игровых предметов — игровое замещение предметов в воображении играющего (играющих);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EC5E30">
        <w:rPr>
          <w:rFonts w:ascii="Times New Roman" w:hAnsi="Times New Roman" w:cs="Times New Roman"/>
        </w:rPr>
        <w:t xml:space="preserve">— материальные предметы, созданные для иных целей и используемые в качестве средств игры. </w:t>
      </w:r>
      <w:r w:rsidRPr="00EC5E30">
        <w:rPr>
          <w:rFonts w:ascii="Times New Roman" w:hAnsi="Times New Roman" w:cs="Times New Roman"/>
          <w:i/>
        </w:rPr>
        <w:t>Информационные средства.</w:t>
      </w:r>
      <w:r w:rsidRPr="00EC5E30">
        <w:rPr>
          <w:rFonts w:ascii="Times New Roman" w:hAnsi="Times New Roman" w:cs="Times New Roman"/>
        </w:rPr>
        <w:t xml:space="preserve"> В последнее время широкое распространение получили игры и игрушки с использованием информационных средств — микропроцессоров, компьютеров, Интернета.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EC5E30">
        <w:rPr>
          <w:rFonts w:ascii="Times New Roman" w:hAnsi="Times New Roman" w:cs="Times New Roman"/>
          <w:i/>
        </w:rPr>
        <w:t>Языковые средства</w:t>
      </w:r>
      <w:r w:rsidRPr="00EC5E30">
        <w:rPr>
          <w:rFonts w:ascii="Times New Roman" w:hAnsi="Times New Roman" w:cs="Times New Roman"/>
        </w:rPr>
        <w:t>. В играх, вполне понятно, используются языки — как естественные, так и искусственные. В том числе, в детском возрасте игры являются средствами развития языка. Дети, играя, обмениваются своими запасами слов и обогащают свой словарный запас. Правда, к сожалению, зачастую и выражениями, что называется, далекими от норм литературного языка.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C5E30">
        <w:rPr>
          <w:rFonts w:ascii="Times New Roman" w:hAnsi="Times New Roman" w:cs="Times New Roman"/>
        </w:rPr>
        <w:t xml:space="preserve">Кроме того — интереснейшее явление — ребенок, попавший в иноязычную среду, в играх с детьми буквально мгновенно овладевает иностранным разговорным языком, для чего взрослым требуются большие и длительные усилия.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Pr="00EC5E30">
        <w:rPr>
          <w:rFonts w:ascii="Times New Roman" w:hAnsi="Times New Roman" w:cs="Times New Roman"/>
        </w:rPr>
        <w:t>Развитию естественного языка способствуют также многие специальные игры: «в слова», «отгадай слово», знаменитая игра «Эрудит» и т.д.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D3D05">
        <w:rPr>
          <w:rFonts w:ascii="Times New Roman" w:hAnsi="Times New Roman" w:cs="Times New Roman"/>
          <w:i/>
        </w:rPr>
        <w:t>Логические средства.</w:t>
      </w:r>
      <w:r w:rsidRPr="004D3D05">
        <w:rPr>
          <w:rFonts w:ascii="Times New Roman" w:hAnsi="Times New Roman" w:cs="Times New Roman"/>
        </w:rPr>
        <w:t xml:space="preserve"> Многие игры требуют применения логического аппарата, подчас довольно мощного. Например, шахматы, преферанс. В то же время в детском возрасте игры способствуют развитию логического мышления ребенка. Например, различного рода головоломки, кубик </w:t>
      </w:r>
      <w:proofErr w:type="spellStart"/>
      <w:r w:rsidRPr="004D3D05">
        <w:rPr>
          <w:rFonts w:ascii="Times New Roman" w:hAnsi="Times New Roman" w:cs="Times New Roman"/>
        </w:rPr>
        <w:t>Рубика</w:t>
      </w:r>
      <w:proofErr w:type="spellEnd"/>
      <w:r w:rsidRPr="004D3D05">
        <w:rPr>
          <w:rFonts w:ascii="Times New Roman" w:hAnsi="Times New Roman" w:cs="Times New Roman"/>
        </w:rPr>
        <w:t xml:space="preserve">, многие компьютерные игры и т.п.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4D3D05">
        <w:rPr>
          <w:rFonts w:ascii="Times New Roman" w:hAnsi="Times New Roman" w:cs="Times New Roman"/>
          <w:i/>
        </w:rPr>
        <w:t>Математические средства</w:t>
      </w:r>
      <w:r w:rsidRPr="004D3D05">
        <w:rPr>
          <w:rFonts w:ascii="Times New Roman" w:hAnsi="Times New Roman" w:cs="Times New Roman"/>
        </w:rPr>
        <w:t>. Вряд ли приходится говорить о применении математических средств в игровой деятельности. Если, к примеру, начинается вычисление вероятностей выигрыша в тех или иных ситуациях, то у такого «вычислителя» наличествует стремление не играть, а выигрывать, т.е. это становится разновидностью профессиональной деятельности, но не игрой.</w:t>
      </w:r>
    </w:p>
    <w:p w:rsidR="009B2168" w:rsidRDefault="009B2168" w:rsidP="009B2168">
      <w:pPr>
        <w:spacing w:after="0"/>
        <w:rPr>
          <w:rFonts w:ascii="Times New Roman" w:hAnsi="Times New Roman" w:cs="Times New Roman"/>
          <w:b/>
        </w:rPr>
      </w:pPr>
      <w:r w:rsidRPr="004D3D05">
        <w:rPr>
          <w:rFonts w:ascii="Times New Roman" w:hAnsi="Times New Roman" w:cs="Times New Roman"/>
          <w:b/>
        </w:rPr>
        <w:t>Организация процесса игровой деятельности (</w:t>
      </w:r>
      <w:proofErr w:type="spellStart"/>
      <w:r w:rsidRPr="004D3D05">
        <w:rPr>
          <w:rFonts w:ascii="Times New Roman" w:hAnsi="Times New Roman" w:cs="Times New Roman"/>
          <w:b/>
        </w:rPr>
        <w:t>временнáя</w:t>
      </w:r>
      <w:proofErr w:type="spellEnd"/>
      <w:r w:rsidRPr="004D3D05">
        <w:rPr>
          <w:rFonts w:ascii="Times New Roman" w:hAnsi="Times New Roman" w:cs="Times New Roman"/>
          <w:b/>
        </w:rPr>
        <w:t xml:space="preserve"> структура)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D1C4E">
        <w:rPr>
          <w:rFonts w:ascii="Times New Roman" w:hAnsi="Times New Roman" w:cs="Times New Roman"/>
        </w:rPr>
        <w:t xml:space="preserve">Вслед за Д.Б. </w:t>
      </w:r>
      <w:proofErr w:type="spellStart"/>
      <w:r w:rsidRPr="001D1C4E">
        <w:rPr>
          <w:rFonts w:ascii="Times New Roman" w:hAnsi="Times New Roman" w:cs="Times New Roman"/>
        </w:rPr>
        <w:t>Элькониным</w:t>
      </w:r>
      <w:proofErr w:type="spellEnd"/>
      <w:r w:rsidRPr="001D1C4E">
        <w:rPr>
          <w:rFonts w:ascii="Times New Roman" w:hAnsi="Times New Roman" w:cs="Times New Roman"/>
        </w:rPr>
        <w:t xml:space="preserve"> многие авторы начали повторять эту мысль, что основной единицей игры является роль: «Основной единицей игры является роль. Кроме ро</w:t>
      </w:r>
      <w:r>
        <w:rPr>
          <w:rFonts w:ascii="Times New Roman" w:hAnsi="Times New Roman" w:cs="Times New Roman"/>
        </w:rPr>
        <w:t>ли в структуру игры включа</w:t>
      </w:r>
      <w:r w:rsidRPr="001D1C4E">
        <w:rPr>
          <w:rFonts w:ascii="Times New Roman" w:hAnsi="Times New Roman" w:cs="Times New Roman"/>
        </w:rPr>
        <w:t>ются игровое действие (действия по выполнению роли), игровое употребление предметов (замещение), отношения меж</w:t>
      </w:r>
      <w:r>
        <w:rPr>
          <w:rFonts w:ascii="Times New Roman" w:hAnsi="Times New Roman" w:cs="Times New Roman"/>
        </w:rPr>
        <w:t>ду детьми».</w:t>
      </w:r>
      <w:r w:rsidRPr="001D1C4E">
        <w:t xml:space="preserve"> </w:t>
      </w:r>
      <w:r w:rsidRPr="001D1C4E">
        <w:rPr>
          <w:rFonts w:ascii="Times New Roman" w:hAnsi="Times New Roman" w:cs="Times New Roman"/>
        </w:rPr>
        <w:t xml:space="preserve">Странно, что эта мысль Д.Б. </w:t>
      </w:r>
      <w:proofErr w:type="spellStart"/>
      <w:r w:rsidRPr="001D1C4E">
        <w:rPr>
          <w:rFonts w:ascii="Times New Roman" w:hAnsi="Times New Roman" w:cs="Times New Roman"/>
        </w:rPr>
        <w:t>Эльконина</w:t>
      </w:r>
      <w:proofErr w:type="spellEnd"/>
      <w:r w:rsidRPr="001D1C4E">
        <w:rPr>
          <w:rFonts w:ascii="Times New Roman" w:hAnsi="Times New Roman" w:cs="Times New Roman"/>
        </w:rPr>
        <w:t xml:space="preserve"> получила столь широкое распространение. </w:t>
      </w:r>
      <w:r w:rsidRPr="001D1C4E">
        <w:rPr>
          <w:rFonts w:ascii="Times New Roman" w:hAnsi="Times New Roman" w:cs="Times New Roman"/>
          <w:i/>
        </w:rPr>
        <w:t>Во-первых,</w:t>
      </w:r>
      <w:r w:rsidRPr="001D1C4E">
        <w:rPr>
          <w:rFonts w:ascii="Times New Roman" w:hAnsi="Times New Roman" w:cs="Times New Roman"/>
        </w:rPr>
        <w:t xml:space="preserve"> такая «единица», как роль, может относиться только к ролевой игре, а большинство игр, очевидно, таковыми не являются. Далее, возникает вопрос: если ребенок играет один — это игра в «одну единицу», а если играет десять детей — игра в «десять единиц»? А если двое—трое детей исполняют одну и ту же роль — как тогда считать «единицы»? Наконец, единица игры как единица любой деятельности должна лежать во временной плоскости, а не в пространственной</w:t>
      </w:r>
      <w:r>
        <w:rPr>
          <w:rFonts w:ascii="Times New Roman" w:hAnsi="Times New Roman" w:cs="Times New Roman"/>
        </w:rPr>
        <w:t>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D1C4E">
        <w:rPr>
          <w:rFonts w:ascii="Times New Roman" w:hAnsi="Times New Roman" w:cs="Times New Roman"/>
        </w:rPr>
        <w:t xml:space="preserve">Известно, что общепринятой единицей деятельности вообще является </w:t>
      </w:r>
      <w:r w:rsidRPr="001D1C4E">
        <w:rPr>
          <w:rFonts w:ascii="Times New Roman" w:hAnsi="Times New Roman" w:cs="Times New Roman"/>
          <w:i/>
        </w:rPr>
        <w:t xml:space="preserve">действие </w:t>
      </w:r>
      <w:r w:rsidRPr="001D1C4E">
        <w:rPr>
          <w:rFonts w:ascii="Times New Roman" w:hAnsi="Times New Roman" w:cs="Times New Roman"/>
        </w:rPr>
        <w:t xml:space="preserve">как относительно целостная и завершенная ее часть. Если во всех видах человеческой деятельности ее единицей является действие, то почему в игровой деятельности должна быть «единица» какой-то другой природы? Невольно напрашивается вывод: </w:t>
      </w:r>
      <w:r w:rsidRPr="001D1C4E">
        <w:rPr>
          <w:rFonts w:ascii="Times New Roman" w:hAnsi="Times New Roman" w:cs="Times New Roman"/>
          <w:b/>
        </w:rPr>
        <w:t>единицей игры является игровое действие</w:t>
      </w:r>
      <w:r w:rsidRPr="001D1C4E">
        <w:rPr>
          <w:rFonts w:ascii="Times New Roman" w:hAnsi="Times New Roman" w:cs="Times New Roman"/>
        </w:rPr>
        <w:t xml:space="preserve">. И любая игра членится на эти игровые действия: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1D1C4E">
        <w:rPr>
          <w:rFonts w:ascii="Times New Roman" w:hAnsi="Times New Roman" w:cs="Times New Roman"/>
        </w:rPr>
        <w:t xml:space="preserve">— в футболе, хоккее этими действиями является атака, а также штрафной, пенальти, угловой;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1D1C4E">
        <w:rPr>
          <w:rFonts w:ascii="Times New Roman" w:hAnsi="Times New Roman" w:cs="Times New Roman"/>
        </w:rPr>
        <w:t xml:space="preserve">— в легкой атлетике — забег;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1D1C4E">
        <w:rPr>
          <w:rFonts w:ascii="Times New Roman" w:hAnsi="Times New Roman" w:cs="Times New Roman"/>
        </w:rPr>
        <w:t xml:space="preserve">— в картах — раздача, в других играх — кон;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1D1C4E">
        <w:rPr>
          <w:rFonts w:ascii="Times New Roman" w:hAnsi="Times New Roman" w:cs="Times New Roman"/>
        </w:rPr>
        <w:t>— при игре в прятки, салочки — кон; — в шахматах, бильярде — партия; — при конструировании — изделие («куличик» из песка, пирамида и т.д.);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1D1C4E">
        <w:rPr>
          <w:rFonts w:ascii="Times New Roman" w:hAnsi="Times New Roman" w:cs="Times New Roman"/>
        </w:rPr>
        <w:t xml:space="preserve"> — в театре — мизансцена;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1D1C4E">
        <w:rPr>
          <w:rFonts w:ascii="Times New Roman" w:hAnsi="Times New Roman" w:cs="Times New Roman"/>
        </w:rPr>
        <w:t>— в кино — кадр;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1D1C4E">
        <w:rPr>
          <w:rFonts w:ascii="Times New Roman" w:hAnsi="Times New Roman" w:cs="Times New Roman"/>
        </w:rPr>
        <w:t xml:space="preserve"> — и так далее.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D1C4E">
        <w:rPr>
          <w:rFonts w:ascii="Times New Roman" w:hAnsi="Times New Roman" w:cs="Times New Roman"/>
        </w:rPr>
        <w:t>В сложноорганизованных играх, в первую очередь в исполнительских искусствах и спорте длительность игры членится на определенные части: в театре — это сцены и действия (акты), в кино — серии, в спорте — таймы и т.д. В большинстве же случаев длительность игры ограничивается лишь желаниями и временными возможностями игроков, у детей еще — требованиями режима дня и т.д.</w:t>
      </w:r>
    </w:p>
    <w:p w:rsidR="009B2168" w:rsidRDefault="009B2168" w:rsidP="009B216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</w:t>
      </w:r>
      <w:r w:rsidRPr="001D1C4E">
        <w:rPr>
          <w:rFonts w:ascii="Times New Roman" w:hAnsi="Times New Roman" w:cs="Times New Roman"/>
        </w:rPr>
        <w:t xml:space="preserve">Как и в любой деятельности игра может иметь </w:t>
      </w:r>
      <w:r w:rsidRPr="001D1C4E">
        <w:rPr>
          <w:rFonts w:ascii="Times New Roman" w:hAnsi="Times New Roman" w:cs="Times New Roman"/>
          <w:i/>
        </w:rPr>
        <w:t>подготовительную фазу, технологическую фазу (собственно проведение игры), заключительную (рефлексивную) фазу.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D1C4E">
        <w:rPr>
          <w:rFonts w:ascii="Times New Roman" w:hAnsi="Times New Roman" w:cs="Times New Roman"/>
        </w:rPr>
        <w:t xml:space="preserve">В некоторых случаях подготовительная фаза может быть достаточно длительной и сложной — например, подготовка костюмов и масок для карнавала занимает подчас времени больше, чем само проведение карнавала. В других случаях — весьма короткой — например, при игре «в прятки» — это «считалочка». </w:t>
      </w:r>
      <w:proofErr w:type="gramStart"/>
      <w:r w:rsidRPr="001D1C4E">
        <w:rPr>
          <w:rFonts w:ascii="Times New Roman" w:hAnsi="Times New Roman" w:cs="Times New Roman"/>
        </w:rPr>
        <w:t>В третьих</w:t>
      </w:r>
      <w:proofErr w:type="gramEnd"/>
      <w:r w:rsidRPr="001D1C4E">
        <w:rPr>
          <w:rFonts w:ascii="Times New Roman" w:hAnsi="Times New Roman" w:cs="Times New Roman"/>
        </w:rPr>
        <w:t xml:space="preserve"> случаях игра (большинство) начинается без предварительной подготовки — игра в карты, рулетку и т.д.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D1C4E">
        <w:rPr>
          <w:rFonts w:ascii="Times New Roman" w:hAnsi="Times New Roman" w:cs="Times New Roman"/>
        </w:rPr>
        <w:t xml:space="preserve">Отдельный вопрос — заключительная, рефлексивная фаза игры. Важнейший ее момент — момент </w:t>
      </w:r>
      <w:r w:rsidRPr="00CD5996">
        <w:rPr>
          <w:rFonts w:ascii="Times New Roman" w:hAnsi="Times New Roman" w:cs="Times New Roman"/>
          <w:i/>
        </w:rPr>
        <w:t>самооценки.</w:t>
      </w:r>
      <w:r w:rsidRPr="001D1C4E">
        <w:rPr>
          <w:rFonts w:ascii="Times New Roman" w:hAnsi="Times New Roman" w:cs="Times New Roman"/>
        </w:rPr>
        <w:t xml:space="preserve"> Особенно для ребенка. Ребенок оценивает себя — свою ловкость, свои умения, свои успехи — сравнительно с другими. В этой игре ребенок первый, а в другой игре первыми бывают другие дети: они лучше, чем он, умеют выполнять требования игры и т.д. Из этого сравнения и вытекает самостоятельная сознательная оценка ребенком своих конкретных возможностей. Это уже совсем другое, чем оценка, получаемая им от окружающих; здесь впервые ребенок начинает оценивать свои действия сам.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Pr="001D1C4E">
        <w:rPr>
          <w:rFonts w:ascii="Times New Roman" w:hAnsi="Times New Roman" w:cs="Times New Roman"/>
        </w:rPr>
        <w:t xml:space="preserve">Также важна самооценка в игре и для взрослого человека. Причем, в рефлексивной фазе игры важное значение имеет </w:t>
      </w:r>
      <w:r w:rsidRPr="00CD5996">
        <w:rPr>
          <w:rFonts w:ascii="Times New Roman" w:hAnsi="Times New Roman" w:cs="Times New Roman"/>
          <w:i/>
        </w:rPr>
        <w:t>рефлексия и первого рода</w:t>
      </w:r>
      <w:r w:rsidRPr="001D1C4E">
        <w:rPr>
          <w:rFonts w:ascii="Times New Roman" w:hAnsi="Times New Roman" w:cs="Times New Roman"/>
        </w:rPr>
        <w:t xml:space="preserve"> (что представляю собой я сам, каково было мое поведение в игре и т.д.) и, в случае групповой, коллективной игры — </w:t>
      </w:r>
      <w:r w:rsidRPr="00CD5996">
        <w:rPr>
          <w:rFonts w:ascii="Times New Roman" w:hAnsi="Times New Roman" w:cs="Times New Roman"/>
          <w:i/>
        </w:rPr>
        <w:t>рефлексия второго рода</w:t>
      </w:r>
      <w:r w:rsidRPr="001D1C4E">
        <w:rPr>
          <w:rFonts w:ascii="Times New Roman" w:hAnsi="Times New Roman" w:cs="Times New Roman"/>
        </w:rPr>
        <w:t xml:space="preserve"> как понимание межличностного общения, как понимание игроком других игроков, а также выяснение того, как другие игроки понимают его, его поведение в игре, личностные особенности и т.д. Что позволяет игроку в дальнейшем корректировать не только свое поведение в игре, но и всю свою деятельность в целом. То есть рефлексия игры является мощным средством самовоспитания.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D5996">
        <w:rPr>
          <w:rFonts w:ascii="Times New Roman" w:hAnsi="Times New Roman" w:cs="Times New Roman"/>
        </w:rPr>
        <w:t xml:space="preserve">В заключение отметим, что игровая деятельность — это удивительное и загадочное явление, как ни один другой вид человеческой деятельности — ни по природе, ни по масштабам, ни по своим функциям. Действительно, ни один вид человеческой деятельности не имеет такого количества сфер применения: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наслаждения;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самовыражения и самоутверждения;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развития и обучения (дидактические игры);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лечения (игровая терапия);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отдыха и времяпрепровождения;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>— игра как средство духовного развития и обогащения (театр, музыка);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скрасить одиночество, и в тоже время как средство общения с другими людьми, как средство познакомиться, войти в компанию или ее поддержать;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подарить свою привязанность и нежность (детям, домашним животным);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существования (профессиональные актеры, спортсмены);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обогащения (шулеры);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игра как средство проектирования систем (деловые игры и т.п.) </w:t>
      </w:r>
    </w:p>
    <w:p w:rsidR="009B2168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 xml:space="preserve">— и так далее. </w:t>
      </w:r>
    </w:p>
    <w:p w:rsidR="009B2168" w:rsidRPr="001D1C4E" w:rsidRDefault="009B2168" w:rsidP="009B2168">
      <w:pPr>
        <w:spacing w:after="0"/>
        <w:rPr>
          <w:rFonts w:ascii="Times New Roman" w:hAnsi="Times New Roman" w:cs="Times New Roman"/>
        </w:rPr>
      </w:pPr>
      <w:r w:rsidRPr="00CD5996">
        <w:rPr>
          <w:rFonts w:ascii="Times New Roman" w:hAnsi="Times New Roman" w:cs="Times New Roman"/>
        </w:rPr>
        <w:t>При всей загадочности игровой деятельности, игра для человека — это замечательный дар природы, дар богов.</w:t>
      </w:r>
    </w:p>
    <w:p w:rsidR="001637FC" w:rsidRDefault="001637FC">
      <w:bookmarkStart w:id="0" w:name="_GoBack"/>
      <w:bookmarkEnd w:id="0"/>
    </w:p>
    <w:sectPr w:rsidR="0016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A7"/>
    <w:rsid w:val="001637FC"/>
    <w:rsid w:val="009B2168"/>
    <w:rsid w:val="00E0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228B3-94C3-4461-8D8F-828838C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2863</Words>
  <Characters>16320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2023-06-15T15:04:00Z</dcterms:created>
  <dcterms:modified xsi:type="dcterms:W3CDTF">2023-06-15T15:08:00Z</dcterms:modified>
</cp:coreProperties>
</file>