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9F" w:rsidRPr="00E4239F" w:rsidRDefault="00E4239F" w:rsidP="00E4239F">
      <w:pPr>
        <w:rPr>
          <w:rFonts w:ascii="Times New Roman" w:hAnsi="Times New Roman" w:cs="Times New Roman"/>
          <w:b/>
        </w:rPr>
      </w:pPr>
      <w:r w:rsidRPr="00E4239F">
        <w:rPr>
          <w:rFonts w:ascii="Times New Roman" w:hAnsi="Times New Roman" w:cs="Times New Roman"/>
          <w:b/>
        </w:rPr>
        <w:t xml:space="preserve">Мышление и речь 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  <w:b/>
        </w:rPr>
      </w:pPr>
      <w:r w:rsidRPr="00E4239F">
        <w:rPr>
          <w:rFonts w:ascii="Times New Roman" w:hAnsi="Times New Roman" w:cs="Times New Roman"/>
          <w:b/>
        </w:rPr>
        <w:t>Понятие о мышлении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>Благодаря познавательной деятельности человек не только способен адекватно приспосабливаться к внешней среде, но и активно изменять ее в соответствии со своими потребностями. Последнее во многом возможно вследствие обобщенного и опосредствованного отражения окружающего мира, связанного с мышлением.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  <w:b/>
        </w:rPr>
        <w:t xml:space="preserve">МЫШЛЕНИЕ </w:t>
      </w:r>
      <w:r w:rsidRPr="00E4239F">
        <w:rPr>
          <w:rFonts w:ascii="Times New Roman" w:hAnsi="Times New Roman" w:cs="Times New Roman"/>
        </w:rPr>
        <w:t>— психический познавательный процесс, характеризующийся обобщенным и опосредствованным отражением отношений между явлениями действительности.</w:t>
      </w:r>
    </w:p>
    <w:p w:rsidR="00834BF9" w:rsidRDefault="00834BF9" w:rsidP="00834B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E4239F" w:rsidRPr="00E4239F">
        <w:rPr>
          <w:rFonts w:ascii="Times New Roman" w:hAnsi="Times New Roman" w:cs="Times New Roman"/>
        </w:rPr>
        <w:t xml:space="preserve">лагодаря мышлению человек организовывает свою жизнь на более высоком уровне: постигает общие закономерности окружающего мира, находит решения в затруднительных ситуациях, выступает активным началом во взаимодействии с миром. 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  <w:i/>
        </w:rPr>
      </w:pPr>
      <w:r w:rsidRPr="00E4239F">
        <w:rPr>
          <w:rFonts w:ascii="Times New Roman" w:hAnsi="Times New Roman" w:cs="Times New Roman"/>
        </w:rPr>
        <w:t xml:space="preserve">К основным формам мышления относят </w:t>
      </w:r>
      <w:r w:rsidRPr="00E4239F">
        <w:rPr>
          <w:rFonts w:ascii="Times New Roman" w:hAnsi="Times New Roman" w:cs="Times New Roman"/>
          <w:i/>
        </w:rPr>
        <w:t>понятие, суждение и умозаключение.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  <w:b/>
        </w:rPr>
        <w:t>ПОНЯТИЕ</w:t>
      </w:r>
      <w:r w:rsidRPr="00E4239F">
        <w:rPr>
          <w:rFonts w:ascii="Times New Roman" w:hAnsi="Times New Roman" w:cs="Times New Roman"/>
        </w:rPr>
        <w:t xml:space="preserve"> — форма мышления, в которой отражается закрепленные в слове обобщенные знания о существенных признаках предметов и явлений.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>Усвоение понятия по своей сути есть не что иное, как усвоение общественного опыта. Только человек имеет возможность посредством слов передавать из поколения в поколения накопленную информацию. Неслучайно, что во многих теориях обучения в качестве одного из ведущих принципов выделяется усвоение понятий.</w:t>
      </w:r>
    </w:p>
    <w:p w:rsid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 xml:space="preserve">Понятия можно разделить на несколько видов. В частности, по характеру отражаемых связей и отношений выделяют </w:t>
      </w:r>
      <w:r w:rsidRPr="00E4239F">
        <w:rPr>
          <w:rFonts w:ascii="Times New Roman" w:hAnsi="Times New Roman" w:cs="Times New Roman"/>
          <w:i/>
        </w:rPr>
        <w:t>конкретные и абстрактные</w:t>
      </w:r>
      <w:r w:rsidRPr="00E4239F">
        <w:rPr>
          <w:rFonts w:ascii="Times New Roman" w:hAnsi="Times New Roman" w:cs="Times New Roman"/>
        </w:rPr>
        <w:t xml:space="preserve"> понятия. </w:t>
      </w:r>
    </w:p>
    <w:p w:rsid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7E0D32">
        <w:rPr>
          <w:rFonts w:ascii="Times New Roman" w:hAnsi="Times New Roman" w:cs="Times New Roman"/>
          <w:b/>
        </w:rPr>
        <w:t>Конкретными называются</w:t>
      </w:r>
      <w:r w:rsidRPr="00E4239F">
        <w:rPr>
          <w:rFonts w:ascii="Times New Roman" w:hAnsi="Times New Roman" w:cs="Times New Roman"/>
        </w:rPr>
        <w:t xml:space="preserve"> понятия, в которых отражаются связи и отношения между конкретными предметами и явлениями окружающей действительности в целостной и структурно-обособленной форме. В качестве примера можно привести такие понятия, как «компьютер», «собака», «река», «дом», «дорога». 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7E0D32">
        <w:rPr>
          <w:rFonts w:ascii="Times New Roman" w:hAnsi="Times New Roman" w:cs="Times New Roman"/>
          <w:b/>
        </w:rPr>
        <w:t>Абстрактными называются</w:t>
      </w:r>
      <w:r w:rsidRPr="00E4239F">
        <w:rPr>
          <w:rFonts w:ascii="Times New Roman" w:hAnsi="Times New Roman" w:cs="Times New Roman"/>
        </w:rPr>
        <w:t xml:space="preserve"> понятия, в которых отражаются свойства предметов, взятые в отвлечении (абстрактно) от их носителей (предметов). Примерами абстрактных понятий будут гуманизм, сила, чистота, надежность, синева, воля.</w:t>
      </w:r>
    </w:p>
    <w:p w:rsidR="007E0D32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 xml:space="preserve">По другому признаку, по общности, различают </w:t>
      </w:r>
      <w:r w:rsidRPr="007E0D32">
        <w:rPr>
          <w:rFonts w:ascii="Times New Roman" w:hAnsi="Times New Roman" w:cs="Times New Roman"/>
          <w:i/>
        </w:rPr>
        <w:t>общие и единичные</w:t>
      </w:r>
      <w:r w:rsidRPr="00E4239F">
        <w:rPr>
          <w:rFonts w:ascii="Times New Roman" w:hAnsi="Times New Roman" w:cs="Times New Roman"/>
        </w:rPr>
        <w:t xml:space="preserve"> понятия. </w:t>
      </w:r>
    </w:p>
    <w:p w:rsidR="007E0D32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7E0D32">
        <w:rPr>
          <w:rFonts w:ascii="Times New Roman" w:hAnsi="Times New Roman" w:cs="Times New Roman"/>
          <w:b/>
        </w:rPr>
        <w:t>Общие понятия</w:t>
      </w:r>
      <w:r w:rsidRPr="00E4239F">
        <w:rPr>
          <w:rFonts w:ascii="Times New Roman" w:hAnsi="Times New Roman" w:cs="Times New Roman"/>
        </w:rPr>
        <w:t xml:space="preserve"> («школа», «игра», «река») отражают круг однородных явлений (предметов), имеющий общий признак. 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7E0D32">
        <w:rPr>
          <w:rFonts w:ascii="Times New Roman" w:hAnsi="Times New Roman" w:cs="Times New Roman"/>
          <w:b/>
        </w:rPr>
        <w:t>Единичные понятия</w:t>
      </w:r>
      <w:r w:rsidRPr="00E4239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г. Бишкек, КВН, «река «Нарын</w:t>
      </w:r>
      <w:r w:rsidRPr="00E4239F">
        <w:rPr>
          <w:rFonts w:ascii="Times New Roman" w:hAnsi="Times New Roman" w:cs="Times New Roman"/>
        </w:rPr>
        <w:t>») обозначают один, конкретный предмет (явление).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  <w:b/>
        </w:rPr>
        <w:t xml:space="preserve">СУЖДЕНИЕ </w:t>
      </w:r>
      <w:r w:rsidRPr="00E4239F">
        <w:rPr>
          <w:rFonts w:ascii="Times New Roman" w:hAnsi="Times New Roman" w:cs="Times New Roman"/>
        </w:rPr>
        <w:t>— форма мышления, в которой отражается связь между предметами (явлениями) или между их свойствами.</w:t>
      </w:r>
    </w:p>
    <w:p w:rsidR="007E0D32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 xml:space="preserve">Ввиду того, что предметы и явления, а также их свойства обозначаются соответствующими понятиями, можно утверждать, что в суждении устанавливается связь между понятиями. 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 xml:space="preserve">В зависимости от того, насколько широкий круг явлений отражается в суждении — </w:t>
      </w:r>
      <w:r w:rsidRPr="007E0D32">
        <w:rPr>
          <w:rFonts w:ascii="Times New Roman" w:hAnsi="Times New Roman" w:cs="Times New Roman"/>
          <w:i/>
        </w:rPr>
        <w:t>общие, частные и единичные.</w:t>
      </w:r>
      <w:r w:rsidRPr="00E4239F">
        <w:rPr>
          <w:rFonts w:ascii="Times New Roman" w:hAnsi="Times New Roman" w:cs="Times New Roman"/>
        </w:rPr>
        <w:t xml:space="preserve"> Общие суждения распространяются на всю совокупность предметов (явлений), содержащихся в понятиях (например, «Все школьники летом отдыхают»). Частные суждения касаются только части предметов (явлений), относящихся к понятию (например, «Некоторые школьники увлекаются футболом»). В единичном суждении приводится указание на конкретное понятие («Ученик Федоров стал победителем Х международной олимпиады по биологии»). </w:t>
      </w:r>
      <w:proofErr w:type="spellStart"/>
      <w:r w:rsidRPr="00E4239F">
        <w:rPr>
          <w:rFonts w:ascii="Times New Roman" w:hAnsi="Times New Roman" w:cs="Times New Roman"/>
        </w:rPr>
        <w:t>Т.о</w:t>
      </w:r>
      <w:proofErr w:type="spellEnd"/>
      <w:r w:rsidRPr="00E4239F">
        <w:rPr>
          <w:rFonts w:ascii="Times New Roman" w:hAnsi="Times New Roman" w:cs="Times New Roman"/>
        </w:rPr>
        <w:t>, в суждениях представлена мысль о связи предметов (явлений) в развернутой и дифференцированной форме, о характере причинно-следственных связей. В этой мысли может содержаться либо утверждение, либо отрицание какого-либо соотношения.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  <w:b/>
        </w:rPr>
        <w:t>УМОЗАКЛЮЧЕНИЕ</w:t>
      </w:r>
      <w:r w:rsidRPr="00E4239F">
        <w:rPr>
          <w:rFonts w:ascii="Times New Roman" w:hAnsi="Times New Roman" w:cs="Times New Roman"/>
        </w:rPr>
        <w:t xml:space="preserve"> — форма мышления, характеризующаяся тем, что на основе известных человеку суждений или понятий логически формулируется (выводится) новое суждение.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>Умозаключения могут выводится тремя способами, на основе которые выделяются соответствующие умозаключения: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>индуктивные умозаключения — выведение общего привила из частных фактов;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>дедуктивные умозаключения — распространение общего правила на конкретный случай;</w:t>
      </w:r>
    </w:p>
    <w:p w:rsidR="00E4239F" w:rsidRP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E4239F">
        <w:rPr>
          <w:rFonts w:ascii="Times New Roman" w:hAnsi="Times New Roman" w:cs="Times New Roman"/>
        </w:rPr>
        <w:t>умозаключения по аналогии — новое суждение выводится по сходству с уже известным.</w:t>
      </w:r>
    </w:p>
    <w:p w:rsidR="00E4239F" w:rsidRDefault="00E4239F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РЕШЕНИЕ МЫСЛИТЕЛЬНЫХ ЗАДАЧ</w:t>
      </w:r>
      <w:r w:rsidRPr="00E4239F">
        <w:rPr>
          <w:rFonts w:ascii="Times New Roman" w:hAnsi="Times New Roman" w:cs="Times New Roman"/>
        </w:rPr>
        <w:t xml:space="preserve">. Задача характеризуется тем, что, с одной стороны существуют определенные условия (что дано) и неизвестное, которое необходимо (желаемо) найти. Если человек уже сталкивался с данной задачей, то он может использовать тот вариант решения, который дал нужный результат. 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  <w:i/>
        </w:rPr>
      </w:pPr>
      <w:r w:rsidRPr="00321F71">
        <w:rPr>
          <w:rFonts w:ascii="Times New Roman" w:hAnsi="Times New Roman" w:cs="Times New Roman"/>
        </w:rPr>
        <w:lastRenderedPageBreak/>
        <w:t xml:space="preserve">По форме выделяют 3 вида мышления: </w:t>
      </w:r>
      <w:r w:rsidRPr="00321F71">
        <w:rPr>
          <w:rFonts w:ascii="Times New Roman" w:hAnsi="Times New Roman" w:cs="Times New Roman"/>
          <w:i/>
        </w:rPr>
        <w:t>наглядно-действенное, наглядно-образное и абстрактно-логическое.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 xml:space="preserve">Наглядно-действенное мышление </w:t>
      </w:r>
      <w:r w:rsidRPr="00321F71">
        <w:rPr>
          <w:rFonts w:ascii="Times New Roman" w:hAnsi="Times New Roman" w:cs="Times New Roman"/>
        </w:rPr>
        <w:t>связано с первой стадией развития мышления человека и характеризуется тем, что решение задачи осуществляется с помощь реального, физического преобразования проблемной ситуации. Другими словами, осуществляемые операции происходят во внешней, практической форме посредством осуществления манипуляций с предметами. Данный вид мышления, соответственно, наблюдается и у высших животных.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Наглядно-образное мышление</w:t>
      </w:r>
      <w:r w:rsidRPr="00321F71">
        <w:rPr>
          <w:rFonts w:ascii="Times New Roman" w:hAnsi="Times New Roman" w:cs="Times New Roman"/>
        </w:rPr>
        <w:t xml:space="preserve"> наблюдается в ситуациях, когда для нахождения решения индивид использует конкретные образы. Имея возможность активно изменять представления о предметах, полученные благодаря органам чувств, человек может формировать разностороннее видение проблемы, что позволяет найти наиболее оптимальное решение. Наглядно-образное мышления особенно характерно для дошкольников и младших школьников. Поэтому не случайно, что ученики начальных классов стремятся наполнить абстрактные понятия конкретными образами.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Абстрактно-логическое (или словесно-логическое) мышление</w:t>
      </w:r>
      <w:r w:rsidRPr="00321F71">
        <w:rPr>
          <w:rFonts w:ascii="Times New Roman" w:hAnsi="Times New Roman" w:cs="Times New Roman"/>
        </w:rPr>
        <w:t xml:space="preserve"> основывается на использовании понятий и рассуждений для решения стоящих задач. Т.е. в основе функционирования данного вида мышления лежит использование слов, которые отражают различные отвлеченные понятия </w:t>
      </w:r>
      <w:r w:rsidRPr="00321F71">
        <w:rPr>
          <w:rFonts w:ascii="Times New Roman" w:hAnsi="Times New Roman" w:cs="Times New Roman"/>
          <w:b/>
        </w:rPr>
        <w:t>КАЧЕСТВА МЫШЛЕНИЯ</w:t>
      </w:r>
      <w:r w:rsidRPr="00321F71">
        <w:rPr>
          <w:rFonts w:ascii="Times New Roman" w:hAnsi="Times New Roman" w:cs="Times New Roman"/>
        </w:rPr>
        <w:t>. Мыслительная деятельность людей имеет значительные индивидуальные различия, которые выражаются в следующих качествах: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Глубина мышления</w:t>
      </w:r>
      <w:r w:rsidRPr="00321F71">
        <w:rPr>
          <w:rFonts w:ascii="Times New Roman" w:hAnsi="Times New Roman" w:cs="Times New Roman"/>
        </w:rPr>
        <w:t xml:space="preserve"> — способность проникнуть в сущность проблемы, увидеть главные причины и на основе этого уметь представить развитие дальнейших событий. Противоположное качество — поверхностность мышления.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Широта мышления</w:t>
      </w:r>
      <w:r w:rsidRPr="00321F71">
        <w:rPr>
          <w:rFonts w:ascii="Times New Roman" w:hAnsi="Times New Roman" w:cs="Times New Roman"/>
        </w:rPr>
        <w:t xml:space="preserve"> — охват различных аспектов вопроса (проблемы), умение сопоставить разноплановые данные. Противоположное качество — узость мышления.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Гибкость мышления</w:t>
      </w:r>
      <w:r w:rsidRPr="00321F71">
        <w:rPr>
          <w:rFonts w:ascii="Times New Roman" w:hAnsi="Times New Roman" w:cs="Times New Roman"/>
        </w:rPr>
        <w:t xml:space="preserve"> — умение адекватно и своевременно изменять решения в связи с учетом новых факторов, изменения ситуации. Противоположное качество — стереотипность мышления.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Оригинальность мышления</w:t>
      </w:r>
      <w:r w:rsidRPr="00321F71">
        <w:rPr>
          <w:rFonts w:ascii="Times New Roman" w:hAnsi="Times New Roman" w:cs="Times New Roman"/>
        </w:rPr>
        <w:t xml:space="preserve"> — способность творчески решать задачи, находить новые подходы. Противоположное качество — стандартность мышления.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Критичность мышления</w:t>
      </w:r>
      <w:r w:rsidRPr="00321F71">
        <w:rPr>
          <w:rFonts w:ascii="Times New Roman" w:hAnsi="Times New Roman" w:cs="Times New Roman"/>
        </w:rPr>
        <w:t xml:space="preserve"> — склонность человека любую информацию подвергать сомнению, анализировать разные доводы в пользу того или иного решения. Противоположное качество — </w:t>
      </w:r>
      <w:proofErr w:type="spellStart"/>
      <w:r w:rsidRPr="00321F71">
        <w:rPr>
          <w:rFonts w:ascii="Times New Roman" w:hAnsi="Times New Roman" w:cs="Times New Roman"/>
        </w:rPr>
        <w:t>некритичность</w:t>
      </w:r>
      <w:proofErr w:type="spellEnd"/>
      <w:r w:rsidRPr="00321F71">
        <w:rPr>
          <w:rFonts w:ascii="Times New Roman" w:hAnsi="Times New Roman" w:cs="Times New Roman"/>
        </w:rPr>
        <w:t xml:space="preserve"> мышления.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321F71">
        <w:rPr>
          <w:rFonts w:ascii="Times New Roman" w:hAnsi="Times New Roman" w:cs="Times New Roman"/>
          <w:b/>
        </w:rPr>
        <w:t>Быстрота мышления</w:t>
      </w:r>
      <w:r w:rsidRPr="00321F71">
        <w:rPr>
          <w:rFonts w:ascii="Times New Roman" w:hAnsi="Times New Roman" w:cs="Times New Roman"/>
        </w:rPr>
        <w:t xml:space="preserve"> — скорость решения человеком стоящей задачи, определяемая его способностью оперативно перерабатывать информацию, находить и реализовывать принятое решение. Противоположное качество — медлительность мышления.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  <w:b/>
        </w:rPr>
      </w:pPr>
      <w:r w:rsidRPr="00321F71">
        <w:rPr>
          <w:rFonts w:ascii="Times New Roman" w:hAnsi="Times New Roman" w:cs="Times New Roman"/>
          <w:b/>
        </w:rPr>
        <w:t>Основные мыслительные операции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  <w:i/>
        </w:rPr>
      </w:pPr>
      <w:r w:rsidRPr="00321F71">
        <w:rPr>
          <w:rFonts w:ascii="Times New Roman" w:hAnsi="Times New Roman" w:cs="Times New Roman"/>
        </w:rPr>
        <w:t xml:space="preserve">Мышление можно рассматривать как психическую деятельность, включающую ряд операций. К основным мыслительным операциям относят </w:t>
      </w:r>
      <w:r w:rsidRPr="00321F71">
        <w:rPr>
          <w:rFonts w:ascii="Times New Roman" w:hAnsi="Times New Roman" w:cs="Times New Roman"/>
          <w:i/>
        </w:rPr>
        <w:t>сравнение, анализ, синтез, абстракцию, конкретизацию и обобщение.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  <w:b/>
        </w:rPr>
        <w:t>Сравнение</w:t>
      </w:r>
      <w:r w:rsidRPr="00321F71">
        <w:rPr>
          <w:rFonts w:ascii="Times New Roman" w:hAnsi="Times New Roman" w:cs="Times New Roman"/>
        </w:rPr>
        <w:t xml:space="preserve"> — мыслительная операция, в процессе которой происходит установление сходства и различия между явлениями. Для успешности осуществления сравнения субъекту первоначально необходимо выделить существенные стороны, характеристики явления, после чего и происходит их сопоставление. Благодаря сравнению человек глубже постигает своеобразие различных групп объектов.</w:t>
      </w:r>
    </w:p>
    <w:p w:rsidR="00D10880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  <w:b/>
        </w:rPr>
        <w:t>Анализ</w:t>
      </w:r>
      <w:r w:rsidRPr="00321F71">
        <w:rPr>
          <w:rFonts w:ascii="Times New Roman" w:hAnsi="Times New Roman" w:cs="Times New Roman"/>
        </w:rPr>
        <w:t xml:space="preserve"> — мыслительная операция, характеризующаяся мысленным разложением, расчленением какого-либо сложного явления на составляющие части (элементы). В результате анализа мы имеем возможность глубже изучить характеристики всех составляющих элементов, увидеть характер взаимосвязи между различными элементами (изучить структуру) и тем самым постичь суть всего явления. 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  <w:b/>
        </w:rPr>
        <w:t xml:space="preserve">Синтез </w:t>
      </w:r>
      <w:r w:rsidRPr="00321F71">
        <w:rPr>
          <w:rFonts w:ascii="Times New Roman" w:hAnsi="Times New Roman" w:cs="Times New Roman"/>
        </w:rPr>
        <w:t>— мыслительная операция, характеризующаяся мысленным воссоединением различных элементов явления. Таким образом, условно синтез можно считать операцией, обратной анализу. Благодаря синтезу у нас формируется целостное представление о явлении с учетом закономерных связей между составляющими его элементами. Нельзя утверждать, что синтез обязательно следует после анализа. В процессе познания часто мы наблюдаем другую ситуацию: человек сначала соединяет различные элементы в целое, формируя целостный образ, а после этого обращается к более детальному анализу элементов.</w:t>
      </w:r>
    </w:p>
    <w:p w:rsidR="00A34118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  <w:b/>
        </w:rPr>
        <w:t xml:space="preserve">Абстракция </w:t>
      </w:r>
      <w:r w:rsidRPr="00321F71">
        <w:rPr>
          <w:rFonts w:ascii="Times New Roman" w:hAnsi="Times New Roman" w:cs="Times New Roman"/>
        </w:rPr>
        <w:t xml:space="preserve">— мыслительная операция, при которой происходит отвлечение от каких-либо свойств или частей предмета (явления) для выделения его наиболее существенных признаков. </w:t>
      </w:r>
      <w:r w:rsidRPr="00321F71">
        <w:rPr>
          <w:rFonts w:ascii="Times New Roman" w:hAnsi="Times New Roman" w:cs="Times New Roman"/>
        </w:rPr>
        <w:lastRenderedPageBreak/>
        <w:t>Следовательно, к абстракции мы обращаемся. тогда, когда нам необходимо особо сконцентрироваться на наиболее важных свойствах (частях) изучаемого явления и отвлечься от других</w:t>
      </w:r>
      <w:r w:rsidR="00A34118">
        <w:rPr>
          <w:rFonts w:ascii="Times New Roman" w:hAnsi="Times New Roman" w:cs="Times New Roman"/>
        </w:rPr>
        <w:t>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  <w:b/>
        </w:rPr>
        <w:t xml:space="preserve">Конкретизация </w:t>
      </w:r>
      <w:r w:rsidRPr="00321F71">
        <w:rPr>
          <w:rFonts w:ascii="Times New Roman" w:hAnsi="Times New Roman" w:cs="Times New Roman"/>
        </w:rPr>
        <w:t>— мыслительная операция, при которой происходит представление единичного предмета или явления во всем многообразии его различных признаков и свойств. Т.е. конкретизация — операция, обратная абстракции. Условно можно сказать, что конкретизация — эти конкретная иллюстрация явления.</w:t>
      </w:r>
    </w:p>
    <w:p w:rsidR="00321F71" w:rsidRPr="00321F71" w:rsidRDefault="00321F71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  <w:b/>
        </w:rPr>
        <w:t>Обобщение</w:t>
      </w:r>
      <w:r w:rsidRPr="00321F71">
        <w:rPr>
          <w:rFonts w:ascii="Times New Roman" w:hAnsi="Times New Roman" w:cs="Times New Roman"/>
        </w:rPr>
        <w:t xml:space="preserve"> — мыслительная операция, заключающаяся в объединении предметов или явлений по их существенных признакам и свойствам. С обобщением непосредственно связаны систематизация и классификация, которые иногда также относятся к мыслительным операциям. 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  <w:b/>
        </w:rPr>
      </w:pPr>
      <w:r w:rsidRPr="00D10880">
        <w:rPr>
          <w:rFonts w:ascii="Times New Roman" w:hAnsi="Times New Roman" w:cs="Times New Roman"/>
          <w:b/>
        </w:rPr>
        <w:t>Понятие о речи</w:t>
      </w:r>
    </w:p>
    <w:p w:rsidR="00A34118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Речь чаще всего определяется как форма общения людей, опосредствованная языком. Однако следует отметить, что речь, как психический феномен, изучается в психологии в двух основных проявлениях:</w:t>
      </w:r>
    </w:p>
    <w:p w:rsidR="00A34118" w:rsidRPr="00A34118" w:rsidRDefault="00D10880" w:rsidP="00A341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34118">
        <w:rPr>
          <w:rFonts w:ascii="Times New Roman" w:hAnsi="Times New Roman" w:cs="Times New Roman"/>
        </w:rPr>
        <w:t xml:space="preserve">как средство передачи информации в процессе межличностного взаимодействия (в приведенном определении отражена именно эта функция); </w:t>
      </w:r>
    </w:p>
    <w:p w:rsidR="00D10880" w:rsidRPr="00A34118" w:rsidRDefault="00D10880" w:rsidP="00A341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34118">
        <w:rPr>
          <w:rFonts w:ascii="Times New Roman" w:hAnsi="Times New Roman" w:cs="Times New Roman"/>
        </w:rPr>
        <w:t xml:space="preserve">как средство мышления в познавательной деятельности. 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Выделяют 4 основные функции речи:</w:t>
      </w:r>
      <w:bookmarkStart w:id="0" w:name="_GoBack"/>
      <w:bookmarkEnd w:id="0"/>
    </w:p>
    <w:p w:rsidR="00D10880" w:rsidRPr="00D10880" w:rsidRDefault="00D10880" w:rsidP="00834B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выражение — указывает на то, что благодаря речи мы имеем возможность высказать свое отношение к определенном объекту, ситуации, человеку;</w:t>
      </w:r>
    </w:p>
    <w:p w:rsidR="00D10880" w:rsidRPr="00D10880" w:rsidRDefault="00D10880" w:rsidP="00834B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сообщение — связана с тем, что именно посредством слов, в основном, идет обмен информацией между людьми;</w:t>
      </w:r>
    </w:p>
    <w:p w:rsidR="00D10880" w:rsidRPr="00D10880" w:rsidRDefault="00D10880" w:rsidP="00834B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обозначение — выражается в придании названия предметам и явлениям;</w:t>
      </w:r>
    </w:p>
    <w:p w:rsidR="00D10880" w:rsidRPr="00D10880" w:rsidRDefault="00D10880" w:rsidP="00834B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воздействие — посредством речи мы оказываем влияние на мысли, эмоции, поведение других людей.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Речь предполагает использование языка.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  <w:b/>
        </w:rPr>
        <w:t>ЯЗЫК</w:t>
      </w:r>
      <w:r w:rsidRPr="00D10880">
        <w:rPr>
          <w:rFonts w:ascii="Times New Roman" w:hAnsi="Times New Roman" w:cs="Times New Roman"/>
        </w:rPr>
        <w:t xml:space="preserve"> — система знаков, выступающая средством человеческого общения, мыслительной деятельности, а также способом передачи информации от поколения к поколению.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Язык является общим для народа, говорящего на нем, в то время как речь всегда субъективна и неповторима, зависит от конкретного человека. Всякий язык имеет определенную систему слов с соответствующими значениями (лексический состав язык), определенную систему форм слов и словосочетаний (грамматика языка) и определенный звуковой состав (фонетика языка).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Выделяют различные виды речи.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  <w:i/>
        </w:rPr>
      </w:pPr>
      <w:r w:rsidRPr="00D10880">
        <w:rPr>
          <w:rFonts w:ascii="Times New Roman" w:hAnsi="Times New Roman" w:cs="Times New Roman"/>
        </w:rPr>
        <w:t xml:space="preserve">По тому, связана речь с обращением к другим людям или нет, выделяют </w:t>
      </w:r>
      <w:r w:rsidRPr="00D10880">
        <w:rPr>
          <w:rFonts w:ascii="Times New Roman" w:hAnsi="Times New Roman" w:cs="Times New Roman"/>
          <w:i/>
        </w:rPr>
        <w:t>внутреннюю и внешнюю речь.</w:t>
      </w:r>
    </w:p>
    <w:p w:rsid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  <w:b/>
        </w:rPr>
        <w:t>Внутренняя речь</w:t>
      </w:r>
      <w:r w:rsidRPr="00D10880">
        <w:rPr>
          <w:rFonts w:ascii="Times New Roman" w:hAnsi="Times New Roman" w:cs="Times New Roman"/>
        </w:rPr>
        <w:t xml:space="preserve"> связана с использованием языка вне процессов</w:t>
      </w:r>
      <w:r w:rsidR="00834BF9">
        <w:rPr>
          <w:rFonts w:ascii="Times New Roman" w:hAnsi="Times New Roman" w:cs="Times New Roman"/>
        </w:rPr>
        <w:t xml:space="preserve"> реального общения между </w:t>
      </w:r>
      <w:proofErr w:type="gramStart"/>
      <w:r w:rsidR="00834BF9">
        <w:rPr>
          <w:rFonts w:ascii="Times New Roman" w:hAnsi="Times New Roman" w:cs="Times New Roman"/>
        </w:rPr>
        <w:t xml:space="preserve">людьми: </w:t>
      </w:r>
      <w:r w:rsidRPr="00D10880">
        <w:rPr>
          <w:rFonts w:ascii="Times New Roman" w:hAnsi="Times New Roman" w:cs="Times New Roman"/>
        </w:rPr>
        <w:t xml:space="preserve"> «</w:t>
      </w:r>
      <w:proofErr w:type="gramEnd"/>
      <w:r w:rsidRPr="00D10880">
        <w:rPr>
          <w:rFonts w:ascii="Times New Roman" w:hAnsi="Times New Roman" w:cs="Times New Roman"/>
        </w:rPr>
        <w:t xml:space="preserve">речь про себя» — внутреннее проговаривание, наблюдаемая, например, при решении трудных мыслительных задач; в данном случае она соответствует структуре внешний речи; </w:t>
      </w:r>
    </w:p>
    <w:p w:rsidR="00834BF9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834BF9">
        <w:rPr>
          <w:rFonts w:ascii="Times New Roman" w:hAnsi="Times New Roman" w:cs="Times New Roman"/>
          <w:b/>
        </w:rPr>
        <w:t>Внешняя речь</w:t>
      </w:r>
      <w:r w:rsidRPr="00D10880">
        <w:rPr>
          <w:rFonts w:ascii="Times New Roman" w:hAnsi="Times New Roman" w:cs="Times New Roman"/>
        </w:rPr>
        <w:t xml:space="preserve"> ориентирована на других людей и характеризуется передачей при помощи языка необходимой информации. Внешняя речь, в свою очередь, может быть </w:t>
      </w:r>
      <w:r w:rsidRPr="00834BF9">
        <w:rPr>
          <w:rFonts w:ascii="Times New Roman" w:hAnsi="Times New Roman" w:cs="Times New Roman"/>
          <w:i/>
        </w:rPr>
        <w:t>письменной и устной.</w:t>
      </w:r>
      <w:r w:rsidRPr="00D10880">
        <w:rPr>
          <w:rFonts w:ascii="Times New Roman" w:hAnsi="Times New Roman" w:cs="Times New Roman"/>
        </w:rPr>
        <w:t xml:space="preserve"> </w:t>
      </w:r>
      <w:r w:rsidRPr="00834BF9">
        <w:rPr>
          <w:rFonts w:ascii="Times New Roman" w:hAnsi="Times New Roman" w:cs="Times New Roman"/>
          <w:b/>
        </w:rPr>
        <w:t>Письменная речь</w:t>
      </w:r>
      <w:r w:rsidRPr="00D10880">
        <w:rPr>
          <w:rFonts w:ascii="Times New Roman" w:hAnsi="Times New Roman" w:cs="Times New Roman"/>
        </w:rPr>
        <w:t xml:space="preserve"> — общение посредством слов, выраженных в письменных текстах. </w:t>
      </w:r>
    </w:p>
    <w:p w:rsidR="00834BF9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834BF9">
        <w:rPr>
          <w:rFonts w:ascii="Times New Roman" w:hAnsi="Times New Roman" w:cs="Times New Roman"/>
          <w:b/>
        </w:rPr>
        <w:t>Устная речь</w:t>
      </w:r>
      <w:r w:rsidRPr="00D10880">
        <w:rPr>
          <w:rFonts w:ascii="Times New Roman" w:hAnsi="Times New Roman" w:cs="Times New Roman"/>
        </w:rPr>
        <w:t xml:space="preserve"> — словесное общение при помощи языка, воспринимаемого на слух. </w:t>
      </w:r>
    </w:p>
    <w:p w:rsidR="00834BF9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 xml:space="preserve">Устная речь может быть в форме </w:t>
      </w:r>
      <w:r w:rsidRPr="00834BF9">
        <w:rPr>
          <w:rFonts w:ascii="Times New Roman" w:hAnsi="Times New Roman" w:cs="Times New Roman"/>
          <w:i/>
        </w:rPr>
        <w:t>диалога или монолога</w:t>
      </w:r>
      <w:r w:rsidRPr="00D10880">
        <w:rPr>
          <w:rFonts w:ascii="Times New Roman" w:hAnsi="Times New Roman" w:cs="Times New Roman"/>
        </w:rPr>
        <w:t xml:space="preserve">. </w:t>
      </w:r>
    </w:p>
    <w:p w:rsidR="00834BF9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834BF9">
        <w:rPr>
          <w:rFonts w:ascii="Times New Roman" w:hAnsi="Times New Roman" w:cs="Times New Roman"/>
          <w:b/>
        </w:rPr>
        <w:t>Диалогическая (разговорная) речь</w:t>
      </w:r>
      <w:r w:rsidRPr="00D10880">
        <w:rPr>
          <w:rFonts w:ascii="Times New Roman" w:hAnsi="Times New Roman" w:cs="Times New Roman"/>
        </w:rPr>
        <w:t xml:space="preserve"> — вид речи, характеризующийся тем, что в ходе общения происходит активный обмен информацией между двумя и более собеседниками. 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834BF9">
        <w:rPr>
          <w:rFonts w:ascii="Times New Roman" w:hAnsi="Times New Roman" w:cs="Times New Roman"/>
          <w:b/>
        </w:rPr>
        <w:t>Монологическая речь</w:t>
      </w:r>
      <w:r w:rsidRPr="00D10880">
        <w:rPr>
          <w:rFonts w:ascii="Times New Roman" w:hAnsi="Times New Roman" w:cs="Times New Roman"/>
        </w:rPr>
        <w:t xml:space="preserve"> — речь, произносимая одним человеком, и направленная на определенную аудиторию. В отличие от диалогической, монологическая речь, как правило, более сложна, логична, содержательна.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 xml:space="preserve">В психологии также иногда выделяют </w:t>
      </w:r>
      <w:r w:rsidRPr="00834BF9">
        <w:rPr>
          <w:rFonts w:ascii="Times New Roman" w:hAnsi="Times New Roman" w:cs="Times New Roman"/>
          <w:i/>
        </w:rPr>
        <w:t>активную и пассивную</w:t>
      </w:r>
      <w:r w:rsidRPr="00D10880">
        <w:rPr>
          <w:rFonts w:ascii="Times New Roman" w:hAnsi="Times New Roman" w:cs="Times New Roman"/>
        </w:rPr>
        <w:t xml:space="preserve"> речь. </w:t>
      </w:r>
      <w:r w:rsidRPr="00834BF9">
        <w:rPr>
          <w:rFonts w:ascii="Times New Roman" w:hAnsi="Times New Roman" w:cs="Times New Roman"/>
          <w:i/>
        </w:rPr>
        <w:t>Активная речь</w:t>
      </w:r>
      <w:r w:rsidRPr="00D10880">
        <w:rPr>
          <w:rFonts w:ascii="Times New Roman" w:hAnsi="Times New Roman" w:cs="Times New Roman"/>
        </w:rPr>
        <w:t xml:space="preserve"> связана с говорящим, </w:t>
      </w:r>
      <w:r w:rsidRPr="00834BF9">
        <w:rPr>
          <w:rFonts w:ascii="Times New Roman" w:hAnsi="Times New Roman" w:cs="Times New Roman"/>
          <w:i/>
        </w:rPr>
        <w:t>пассивная</w:t>
      </w:r>
      <w:r w:rsidRPr="00D10880">
        <w:rPr>
          <w:rFonts w:ascii="Times New Roman" w:hAnsi="Times New Roman" w:cs="Times New Roman"/>
        </w:rPr>
        <w:t xml:space="preserve"> — речь слушающего (считается, что слушатель про себя часто повторяет слышимое).</w:t>
      </w:r>
    </w:p>
    <w:p w:rsidR="00D10880" w:rsidRPr="00D10880" w:rsidRDefault="00D10880" w:rsidP="00834BF9">
      <w:pPr>
        <w:spacing w:after="0" w:line="240" w:lineRule="auto"/>
        <w:rPr>
          <w:rFonts w:ascii="Times New Roman" w:hAnsi="Times New Roman" w:cs="Times New Roman"/>
        </w:rPr>
      </w:pPr>
      <w:r w:rsidRPr="00D10880">
        <w:rPr>
          <w:rFonts w:ascii="Times New Roman" w:hAnsi="Times New Roman" w:cs="Times New Roman"/>
        </w:rPr>
        <w:t>Для понимания особенностей психического развития ребенка важно также определить и еще один вид речи — эгоцентрической.</w:t>
      </w:r>
    </w:p>
    <w:p w:rsidR="00D10880" w:rsidRPr="00D10880" w:rsidRDefault="00834BF9" w:rsidP="00834BF9">
      <w:pPr>
        <w:spacing w:after="0" w:line="240" w:lineRule="auto"/>
        <w:rPr>
          <w:rFonts w:ascii="Times New Roman" w:hAnsi="Times New Roman" w:cs="Times New Roman"/>
        </w:rPr>
      </w:pPr>
      <w:r w:rsidRPr="00834BF9">
        <w:rPr>
          <w:rFonts w:ascii="Times New Roman" w:hAnsi="Times New Roman" w:cs="Times New Roman"/>
          <w:b/>
        </w:rPr>
        <w:t>Эгоцентрическая речь</w:t>
      </w:r>
      <w:r w:rsidRPr="00D10880">
        <w:rPr>
          <w:rFonts w:ascii="Times New Roman" w:hAnsi="Times New Roman" w:cs="Times New Roman"/>
        </w:rPr>
        <w:t xml:space="preserve"> </w:t>
      </w:r>
      <w:r w:rsidR="00D10880" w:rsidRPr="00D10880">
        <w:rPr>
          <w:rFonts w:ascii="Times New Roman" w:hAnsi="Times New Roman" w:cs="Times New Roman"/>
        </w:rPr>
        <w:t>— речь ребенка, обращенная к самому себе, позволяющая ему управлять и контролировать свою деятельность.</w:t>
      </w:r>
    </w:p>
    <w:p w:rsidR="001637FC" w:rsidRPr="00E4239F" w:rsidRDefault="001637FC" w:rsidP="00834BF9">
      <w:pPr>
        <w:spacing w:after="0" w:line="240" w:lineRule="auto"/>
        <w:rPr>
          <w:rFonts w:ascii="Times New Roman" w:hAnsi="Times New Roman" w:cs="Times New Roman"/>
        </w:rPr>
      </w:pPr>
    </w:p>
    <w:sectPr w:rsidR="001637FC" w:rsidRPr="00E4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A4728"/>
    <w:multiLevelType w:val="hybridMultilevel"/>
    <w:tmpl w:val="25B60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F51C9"/>
    <w:multiLevelType w:val="hybridMultilevel"/>
    <w:tmpl w:val="97DA2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F6"/>
    <w:rsid w:val="001637FC"/>
    <w:rsid w:val="002324F6"/>
    <w:rsid w:val="00321F71"/>
    <w:rsid w:val="007E0D32"/>
    <w:rsid w:val="00834BF9"/>
    <w:rsid w:val="00A34118"/>
    <w:rsid w:val="00D10880"/>
    <w:rsid w:val="00E4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FA050-5DAF-4239-9EA2-8911B09C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2021-12-26T10:24:00Z</dcterms:created>
  <dcterms:modified xsi:type="dcterms:W3CDTF">2021-12-26T11:16:00Z</dcterms:modified>
</cp:coreProperties>
</file>