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0A91" w:rsidRDefault="00350A91" w:rsidP="00350A91">
      <w:pPr>
        <w:pStyle w:val="1"/>
        <w:spacing w:before="0"/>
        <w:jc w:val="center"/>
        <w:rPr>
          <w:rFonts w:ascii="Times New Roman" w:hAnsi="Times New Roman" w:cs="Times New Roman"/>
          <w:b/>
          <w:sz w:val="24"/>
        </w:rPr>
      </w:pPr>
      <w:r w:rsidRPr="00727A6C">
        <w:rPr>
          <w:rFonts w:ascii="Times New Roman" w:hAnsi="Times New Roman" w:cs="Times New Roman"/>
          <w:b/>
          <w:color w:val="auto"/>
          <w:sz w:val="24"/>
          <w:szCs w:val="24"/>
        </w:rPr>
        <w:t>Личностно-ориентированное обучение</w:t>
      </w:r>
    </w:p>
    <w:p w:rsidR="00350A91" w:rsidRDefault="00350A91" w:rsidP="00350A9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50A91" w:rsidRDefault="00350A91" w:rsidP="00350A9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Анализ литературы показал существование различных видов технологий преподавания: практика-ориентированная, модулированная, личностно-ориентированная, интегрированная, проблемно/проекта-ориентированная, гибридная и предметно-ориентированная и/или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компетентностная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350A91" w:rsidRDefault="00350A91" w:rsidP="00350A9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Вместе с тем, следует отметить, что все вышеперечисленные технологии преподавания по многим параметрам и характеристикам перекликаются с друг с другом.  </w:t>
      </w:r>
    </w:p>
    <w:p w:rsidR="00350A91" w:rsidRDefault="00350A91" w:rsidP="00350A9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Практика-ориентированная образовательная программа предусматривает обучение на рабочем месте, главным образом в реальных производственных условиях посредством практик, стажировок. </w:t>
      </w:r>
    </w:p>
    <w:p w:rsidR="00350A91" w:rsidRDefault="00350A91" w:rsidP="00350A91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Образовательная программа может быть разделена на части, каждая из которых отражает требования отдельной единицы компетенций профессионального стандарта, и, как следствие, представляет результаты обучения образовательной программы. Такая часть </w:t>
      </w:r>
      <w:r>
        <w:rPr>
          <w:rFonts w:ascii="Times New Roman" w:hAnsi="Times New Roman" w:cs="Times New Roman"/>
          <w:sz w:val="24"/>
        </w:rPr>
        <w:t xml:space="preserve">образовательной программы называется учебным модулем, а сама технология преподавания - модулированная </w:t>
      </w:r>
      <w:r>
        <w:rPr>
          <w:rFonts w:ascii="Times New Roman" w:hAnsi="Times New Roman" w:cs="Times New Roman"/>
          <w:sz w:val="24"/>
          <w:szCs w:val="24"/>
        </w:rPr>
        <w:t>технология преподавания</w:t>
      </w:r>
      <w:r>
        <w:rPr>
          <w:rFonts w:ascii="Times New Roman" w:hAnsi="Times New Roman" w:cs="Times New Roman"/>
          <w:sz w:val="24"/>
        </w:rPr>
        <w:t xml:space="preserve">.  </w:t>
      </w:r>
    </w:p>
    <w:p w:rsidR="00350A91" w:rsidRDefault="00350A91" w:rsidP="00350A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Личностно-ориентированная </w:t>
      </w:r>
      <w:r>
        <w:rPr>
          <w:rFonts w:ascii="Times New Roman" w:hAnsi="Times New Roman" w:cs="Times New Roman"/>
          <w:sz w:val="24"/>
          <w:szCs w:val="24"/>
        </w:rPr>
        <w:t>технология преподавания</w:t>
      </w:r>
      <w:r>
        <w:rPr>
          <w:rFonts w:ascii="Times New Roman" w:hAnsi="Times New Roman" w:cs="Times New Roman"/>
          <w:sz w:val="24"/>
        </w:rPr>
        <w:t xml:space="preserve"> ориентирована на развитие индивидуальных способностей обучаемого и на удовлетворение индивидуальных потребностей обучаемого в обучении.</w:t>
      </w:r>
    </w:p>
    <w:p w:rsidR="00350A91" w:rsidRDefault="00350A91" w:rsidP="00350A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 интегрированной </w:t>
      </w:r>
      <w:r>
        <w:rPr>
          <w:rFonts w:ascii="Times New Roman" w:hAnsi="Times New Roman" w:cs="Times New Roman"/>
          <w:sz w:val="24"/>
          <w:szCs w:val="24"/>
        </w:rPr>
        <w:t>технологии преподавания</w:t>
      </w:r>
      <w:r>
        <w:rPr>
          <w:rFonts w:ascii="Times New Roman" w:hAnsi="Times New Roman" w:cs="Times New Roman"/>
          <w:sz w:val="24"/>
        </w:rPr>
        <w:t xml:space="preserve"> обучение построено вокруг актуальных проблем и комплексных ситуаций, требующих междисциплинарного подхода к их разрешению. При этом программа включает в себя проекта-ориентированное, проблема-ориентированное и практика-ориентированное обучение и др. </w:t>
      </w:r>
    </w:p>
    <w:p w:rsidR="00350A91" w:rsidRDefault="00350A91" w:rsidP="00350A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Разновидностями интегрированной </w:t>
      </w:r>
      <w:r>
        <w:rPr>
          <w:rFonts w:ascii="Times New Roman" w:hAnsi="Times New Roman" w:cs="Times New Roman"/>
          <w:sz w:val="24"/>
          <w:szCs w:val="24"/>
        </w:rPr>
        <w:t>технологии преподавания</w:t>
      </w:r>
      <w:r>
        <w:rPr>
          <w:rFonts w:ascii="Times New Roman" w:hAnsi="Times New Roman" w:cs="Times New Roman"/>
          <w:sz w:val="24"/>
        </w:rPr>
        <w:t xml:space="preserve"> являются </w:t>
      </w:r>
      <w:r w:rsidRPr="00C21990">
        <w:rPr>
          <w:rFonts w:ascii="Times New Roman" w:hAnsi="Times New Roman" w:cs="Times New Roman"/>
          <w:sz w:val="24"/>
          <w:highlight w:val="yellow"/>
        </w:rPr>
        <w:t xml:space="preserve">проекта-ориентированная, проблема-ориентированная </w:t>
      </w:r>
      <w:r w:rsidRPr="00C21990">
        <w:rPr>
          <w:rFonts w:ascii="Times New Roman" w:hAnsi="Times New Roman" w:cs="Times New Roman"/>
          <w:sz w:val="24"/>
          <w:szCs w:val="24"/>
          <w:highlight w:val="yellow"/>
        </w:rPr>
        <w:t>технологии преподавания</w:t>
      </w:r>
      <w:r>
        <w:rPr>
          <w:rFonts w:ascii="Times New Roman" w:hAnsi="Times New Roman" w:cs="Times New Roman"/>
          <w:sz w:val="24"/>
        </w:rPr>
        <w:t xml:space="preserve">.  Обе </w:t>
      </w:r>
      <w:r>
        <w:rPr>
          <w:rFonts w:ascii="Times New Roman" w:hAnsi="Times New Roman" w:cs="Times New Roman"/>
          <w:sz w:val="24"/>
          <w:szCs w:val="24"/>
        </w:rPr>
        <w:t>технологии преподавания</w:t>
      </w:r>
      <w:r>
        <w:rPr>
          <w:rFonts w:ascii="Times New Roman" w:hAnsi="Times New Roman" w:cs="Times New Roman"/>
          <w:sz w:val="24"/>
        </w:rPr>
        <w:t xml:space="preserve"> основаны на </w:t>
      </w:r>
      <w:r w:rsidRPr="00C21990">
        <w:rPr>
          <w:rFonts w:ascii="Times New Roman" w:hAnsi="Times New Roman" w:cs="Times New Roman"/>
          <w:sz w:val="24"/>
          <w:highlight w:val="yellow"/>
        </w:rPr>
        <w:t xml:space="preserve">студента-центрированной педагогике, поддерживающей командную работу в процессе решения комплексных проблем. И проекта-ориентированная и проблема-ориентированная </w:t>
      </w:r>
      <w:r w:rsidRPr="00C21990">
        <w:rPr>
          <w:rFonts w:ascii="Times New Roman" w:hAnsi="Times New Roman" w:cs="Times New Roman"/>
          <w:sz w:val="24"/>
          <w:szCs w:val="24"/>
          <w:highlight w:val="yellow"/>
        </w:rPr>
        <w:t>технологии преподавания</w:t>
      </w:r>
      <w:r w:rsidRPr="00C21990">
        <w:rPr>
          <w:rFonts w:ascii="Times New Roman" w:hAnsi="Times New Roman" w:cs="Times New Roman"/>
          <w:sz w:val="24"/>
          <w:highlight w:val="yellow"/>
        </w:rPr>
        <w:t xml:space="preserve"> основаны на обучении на рабочем месте, которая предполагает обучение в рамках проблемных ситуаций, возникающих в процессе оперативной деятельности реального предприятия.</w:t>
      </w:r>
      <w:r>
        <w:rPr>
          <w:rFonts w:ascii="Times New Roman" w:hAnsi="Times New Roman" w:cs="Times New Roman"/>
          <w:sz w:val="24"/>
        </w:rPr>
        <w:t xml:space="preserve">   </w:t>
      </w:r>
    </w:p>
    <w:p w:rsidR="00350A91" w:rsidRDefault="00350A91" w:rsidP="00350A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Другой разновидностью интегрированной </w:t>
      </w:r>
      <w:r>
        <w:rPr>
          <w:rFonts w:ascii="Times New Roman" w:hAnsi="Times New Roman" w:cs="Times New Roman"/>
          <w:sz w:val="24"/>
          <w:szCs w:val="24"/>
        </w:rPr>
        <w:t>технологии преподавания</w:t>
      </w:r>
      <w:r>
        <w:rPr>
          <w:rFonts w:ascii="Times New Roman" w:hAnsi="Times New Roman" w:cs="Times New Roman"/>
          <w:sz w:val="24"/>
        </w:rPr>
        <w:t xml:space="preserve"> является </w:t>
      </w:r>
      <w:r w:rsidRPr="00C21990">
        <w:rPr>
          <w:rFonts w:ascii="Times New Roman" w:hAnsi="Times New Roman" w:cs="Times New Roman"/>
          <w:sz w:val="24"/>
          <w:highlight w:val="yellow"/>
        </w:rPr>
        <w:t xml:space="preserve">гибридная </w:t>
      </w:r>
      <w:r w:rsidRPr="00C21990">
        <w:rPr>
          <w:rFonts w:ascii="Times New Roman" w:hAnsi="Times New Roman" w:cs="Times New Roman"/>
          <w:sz w:val="24"/>
          <w:szCs w:val="24"/>
          <w:highlight w:val="yellow"/>
        </w:rPr>
        <w:t>технология преподавания</w:t>
      </w:r>
      <w:r w:rsidRPr="00C21990">
        <w:rPr>
          <w:rFonts w:ascii="Times New Roman" w:hAnsi="Times New Roman" w:cs="Times New Roman"/>
          <w:sz w:val="24"/>
          <w:highlight w:val="yellow"/>
        </w:rPr>
        <w:t>, в рамках которой сделана попытка соединить две уникальные образовательные среды: производства и образования.</w:t>
      </w:r>
      <w:r>
        <w:rPr>
          <w:rFonts w:ascii="Times New Roman" w:hAnsi="Times New Roman" w:cs="Times New Roman"/>
          <w:sz w:val="24"/>
        </w:rPr>
        <w:t xml:space="preserve"> Вместе с тем следует отметить отсутствие в литературе четкого механизма интеграции обучающихся в эти среды. </w:t>
      </w:r>
    </w:p>
    <w:p w:rsidR="00350A91" w:rsidRDefault="00350A91" w:rsidP="00350A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C21990">
        <w:rPr>
          <w:rFonts w:ascii="Times New Roman" w:hAnsi="Times New Roman" w:cs="Times New Roman"/>
          <w:sz w:val="24"/>
          <w:szCs w:val="24"/>
          <w:highlight w:val="yellow"/>
        </w:rPr>
        <w:t>Предметно-ориентированная</w:t>
      </w:r>
      <w:r w:rsidRPr="00C21990">
        <w:rPr>
          <w:rFonts w:ascii="Times New Roman" w:eastAsia="Times New Roman" w:hAnsi="Times New Roman" w:cs="Times New Roman"/>
          <w:color w:val="646464"/>
          <w:sz w:val="24"/>
          <w:szCs w:val="24"/>
          <w:highlight w:val="yellow"/>
          <w:lang w:eastAsia="ru-RU"/>
        </w:rPr>
        <w:t xml:space="preserve"> </w:t>
      </w:r>
      <w:r w:rsidRPr="00C21990">
        <w:rPr>
          <w:rFonts w:ascii="Times New Roman" w:hAnsi="Times New Roman" w:cs="Times New Roman"/>
          <w:sz w:val="24"/>
          <w:szCs w:val="24"/>
          <w:highlight w:val="yellow"/>
        </w:rPr>
        <w:t>технология преподавания</w:t>
      </w:r>
      <w:r w:rsidRPr="00C21990">
        <w:rPr>
          <w:rFonts w:ascii="Times New Roman" w:hAnsi="Times New Roman" w:cs="Times New Roman"/>
          <w:sz w:val="24"/>
          <w:highlight w:val="yellow"/>
        </w:rPr>
        <w:t xml:space="preserve"> предусматривает </w:t>
      </w:r>
      <w:r w:rsidRPr="00C21990">
        <w:rPr>
          <w:rFonts w:ascii="Times New Roman" w:eastAsia="Times New Roman" w:hAnsi="Times New Roman" w:cs="Times New Roman"/>
          <w:color w:val="646464"/>
          <w:sz w:val="24"/>
          <w:szCs w:val="24"/>
          <w:highlight w:val="yellow"/>
          <w:lang w:eastAsia="ru-RU"/>
        </w:rPr>
        <w:t xml:space="preserve">сочетание </w:t>
      </w:r>
      <w:r w:rsidRPr="00C21990">
        <w:rPr>
          <w:rFonts w:ascii="Times New Roman" w:hAnsi="Times New Roman" w:cs="Times New Roman"/>
          <w:sz w:val="24"/>
          <w:highlight w:val="yellow"/>
        </w:rPr>
        <w:t>гуманитарных, естественно-научных и технических предметов</w:t>
      </w:r>
      <w:r>
        <w:rPr>
          <w:rFonts w:ascii="Times New Roman" w:hAnsi="Times New Roman" w:cs="Times New Roman"/>
          <w:sz w:val="24"/>
        </w:rPr>
        <w:t>. Гуманитарный цикл предметов направлен на человека и человеческое общество, он отражает приоритетное развитие общекультурных компонентов, направленных на формирование личностных качеств обучаемых. Естественно-научный цикл раскрывает роль и возможности естественных наук – физики, химии, биологии, астрономии, механики и других – в формировании мировоззрения, в познании и освоении мира человеком. Цикл математико-статистических и информационных дисциплин, представляет язык и инструментарий познания и преобразования действительности. Технические дисциплины раскрывают природу, способы конструирования, использования и совершенствования орудий, устройств и приборов, позволяющих человеку многократно увеличить свои возможности познания, преобразования мира и расширенного воспроизводства необходимых человечеству продуктов.</w:t>
      </w:r>
    </w:p>
    <w:p w:rsidR="00350A91" w:rsidRDefault="00350A91" w:rsidP="00350A91">
      <w:pPr>
        <w:pStyle w:val="a3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Можно сделать вывод, современным технологиям преподавания свойственны:</w:t>
      </w:r>
    </w:p>
    <w:p w:rsidR="00350A91" w:rsidRPr="00C21990" w:rsidRDefault="00350A91" w:rsidP="00350A91">
      <w:pPr>
        <w:pStyle w:val="a3"/>
        <w:numPr>
          <w:ilvl w:val="0"/>
          <w:numId w:val="1"/>
        </w:numPr>
        <w:ind w:left="851" w:hanging="195"/>
        <w:jc w:val="both"/>
        <w:rPr>
          <w:rFonts w:ascii="Times New Roman" w:hAnsi="Times New Roman" w:cs="Times New Roman"/>
          <w:sz w:val="24"/>
          <w:highlight w:val="yellow"/>
        </w:rPr>
      </w:pPr>
      <w:r w:rsidRPr="00C21990">
        <w:rPr>
          <w:rFonts w:ascii="Times New Roman" w:hAnsi="Times New Roman" w:cs="Times New Roman"/>
          <w:sz w:val="24"/>
          <w:highlight w:val="yellow"/>
        </w:rPr>
        <w:t>Гибкость для обучающихся: личностно-ориентированное обучение;</w:t>
      </w:r>
    </w:p>
    <w:p w:rsidR="00350A91" w:rsidRPr="00C21990" w:rsidRDefault="00350A91" w:rsidP="00350A91">
      <w:pPr>
        <w:pStyle w:val="a3"/>
        <w:numPr>
          <w:ilvl w:val="0"/>
          <w:numId w:val="1"/>
        </w:numPr>
        <w:ind w:left="851" w:hanging="195"/>
        <w:jc w:val="both"/>
        <w:rPr>
          <w:rFonts w:ascii="Times New Roman" w:hAnsi="Times New Roman" w:cs="Times New Roman"/>
          <w:sz w:val="24"/>
          <w:highlight w:val="yellow"/>
        </w:rPr>
      </w:pPr>
      <w:r w:rsidRPr="00C21990">
        <w:rPr>
          <w:rFonts w:ascii="Times New Roman" w:hAnsi="Times New Roman" w:cs="Times New Roman"/>
          <w:sz w:val="24"/>
          <w:highlight w:val="yellow"/>
        </w:rPr>
        <w:t>Адаптивность к рынку труда: направленность на формирование профессиональной компетенции;</w:t>
      </w:r>
    </w:p>
    <w:p w:rsidR="00350A91" w:rsidRPr="00C21990" w:rsidRDefault="00350A91" w:rsidP="00350A91">
      <w:pPr>
        <w:pStyle w:val="a3"/>
        <w:numPr>
          <w:ilvl w:val="0"/>
          <w:numId w:val="1"/>
        </w:numPr>
        <w:ind w:left="851" w:hanging="195"/>
        <w:jc w:val="both"/>
        <w:rPr>
          <w:rFonts w:ascii="Times New Roman" w:hAnsi="Times New Roman" w:cs="Times New Roman"/>
          <w:sz w:val="24"/>
          <w:highlight w:val="yellow"/>
        </w:rPr>
      </w:pPr>
      <w:r w:rsidRPr="00C21990">
        <w:rPr>
          <w:rFonts w:ascii="Times New Roman" w:hAnsi="Times New Roman" w:cs="Times New Roman"/>
          <w:sz w:val="24"/>
          <w:highlight w:val="yellow"/>
        </w:rPr>
        <w:lastRenderedPageBreak/>
        <w:t>Реальная образовательная среда;</w:t>
      </w:r>
    </w:p>
    <w:p w:rsidR="00350A91" w:rsidRPr="00C21990" w:rsidRDefault="00350A91" w:rsidP="00350A91">
      <w:pPr>
        <w:pStyle w:val="a3"/>
        <w:numPr>
          <w:ilvl w:val="0"/>
          <w:numId w:val="1"/>
        </w:numPr>
        <w:ind w:left="851" w:hanging="195"/>
        <w:jc w:val="both"/>
        <w:rPr>
          <w:rFonts w:ascii="Times New Roman" w:hAnsi="Times New Roman" w:cs="Times New Roman"/>
          <w:sz w:val="24"/>
          <w:highlight w:val="yellow"/>
        </w:rPr>
      </w:pPr>
      <w:r w:rsidRPr="00C21990">
        <w:rPr>
          <w:rFonts w:ascii="Times New Roman" w:hAnsi="Times New Roman" w:cs="Times New Roman"/>
          <w:sz w:val="24"/>
          <w:highlight w:val="yellow"/>
        </w:rPr>
        <w:t>Интеграция теории и практики: степень интеграции науки и производства, междисциплинарная интеграция содержания;</w:t>
      </w:r>
    </w:p>
    <w:p w:rsidR="00350A91" w:rsidRPr="00C21990" w:rsidRDefault="00350A91" w:rsidP="00350A91">
      <w:pPr>
        <w:pStyle w:val="a3"/>
        <w:numPr>
          <w:ilvl w:val="0"/>
          <w:numId w:val="1"/>
        </w:numPr>
        <w:ind w:left="851" w:hanging="195"/>
        <w:jc w:val="both"/>
        <w:rPr>
          <w:rFonts w:ascii="Times New Roman" w:hAnsi="Times New Roman" w:cs="Times New Roman"/>
          <w:sz w:val="24"/>
          <w:highlight w:val="yellow"/>
        </w:rPr>
      </w:pPr>
      <w:r w:rsidRPr="00C21990">
        <w:rPr>
          <w:rFonts w:ascii="Times New Roman" w:hAnsi="Times New Roman" w:cs="Times New Roman"/>
          <w:sz w:val="24"/>
          <w:highlight w:val="yellow"/>
        </w:rPr>
        <w:t>Совместное творчество и обучение.</w:t>
      </w:r>
    </w:p>
    <w:p w:rsidR="00350A91" w:rsidRDefault="00350A91" w:rsidP="00350A91">
      <w:pPr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Гибкость ОП можно оценить следующими элементами: целью и задачами (что?), стратегией преподавания и обучения (как?), образовательная среда (где?) и продолжительность (когда?).  Гибкость ОП отражается в элементах ОП (таблица 1).</w:t>
      </w:r>
    </w:p>
    <w:p w:rsidR="00350A91" w:rsidRDefault="00350A91" w:rsidP="00350A91">
      <w:pPr>
        <w:ind w:firstLine="567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Таблица 1. Элементы образовательной программы</w:t>
      </w:r>
    </w:p>
    <w:tbl>
      <w:tblPr>
        <w:tblStyle w:val="a5"/>
        <w:tblW w:w="9356" w:type="dxa"/>
        <w:tblInd w:w="-5" w:type="dxa"/>
        <w:tblLook w:val="04A0" w:firstRow="1" w:lastRow="0" w:firstColumn="1" w:lastColumn="0" w:noHBand="0" w:noVBand="1"/>
      </w:tblPr>
      <w:tblGrid>
        <w:gridCol w:w="2127"/>
        <w:gridCol w:w="7229"/>
      </w:tblGrid>
      <w:tr w:rsidR="00350A91" w:rsidRPr="00E776E9" w:rsidTr="00866AB2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A91" w:rsidRPr="00E776E9" w:rsidRDefault="00350A91" w:rsidP="00866AB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6E9">
              <w:rPr>
                <w:rFonts w:ascii="Times New Roman" w:hAnsi="Times New Roman" w:cs="Times New Roman"/>
                <w:sz w:val="20"/>
                <w:szCs w:val="20"/>
              </w:rPr>
              <w:t>Цели и задачи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A91" w:rsidRPr="00E776E9" w:rsidRDefault="00350A91" w:rsidP="00866AB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6E9">
              <w:rPr>
                <w:rFonts w:ascii="Times New Roman" w:hAnsi="Times New Roman" w:cs="Times New Roman"/>
                <w:sz w:val="20"/>
                <w:szCs w:val="20"/>
              </w:rPr>
              <w:t>Мульти или одна на всех</w:t>
            </w:r>
          </w:p>
          <w:p w:rsidR="00350A91" w:rsidRPr="00E776E9" w:rsidRDefault="00350A91" w:rsidP="00866AB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6E9">
              <w:rPr>
                <w:rFonts w:ascii="Times New Roman" w:hAnsi="Times New Roman" w:cs="Times New Roman"/>
                <w:sz w:val="20"/>
                <w:szCs w:val="20"/>
              </w:rPr>
              <w:t>Единая или индивидуальная траектория обучения</w:t>
            </w:r>
          </w:p>
        </w:tc>
      </w:tr>
      <w:tr w:rsidR="00350A91" w:rsidRPr="00E776E9" w:rsidTr="00866AB2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A91" w:rsidRPr="00E776E9" w:rsidRDefault="00350A91" w:rsidP="00866AB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6E9">
              <w:rPr>
                <w:rFonts w:ascii="Times New Roman" w:hAnsi="Times New Roman" w:cs="Times New Roman"/>
                <w:sz w:val="20"/>
                <w:szCs w:val="20"/>
              </w:rPr>
              <w:t xml:space="preserve">Содержание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A91" w:rsidRPr="00E776E9" w:rsidRDefault="00350A91" w:rsidP="00866AB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6E9">
              <w:rPr>
                <w:rFonts w:ascii="Times New Roman" w:hAnsi="Times New Roman" w:cs="Times New Roman"/>
                <w:sz w:val="20"/>
                <w:szCs w:val="20"/>
              </w:rPr>
              <w:t xml:space="preserve">Отражает интересы обучающихся, предоставляет выбор уровня сложности, </w:t>
            </w:r>
            <w:hyperlink r:id="rId5" w:anchor=":~:text=%D0%9F%D0%B5%D0%B4%D0%B0%D0%B3%D0%BE%D0%B3%D0%B8%D1%87%D0%B5%D1%81%D0%BA%D0%B0%D1%8F%20%D0%BF%D0%BE%D0%B4%D0%B4%D0%B5%D1%80%D0%B6%D0%BA%D0%B0%20%E2%80%94%20%D1%8D%D1%82%D0%BE%20%D0%BE%D1%81%D0%BE%D0%B1%D0%B0%D1%8F%20%D1%82%D0%B5%D1%85%D0%BD%D0%BE%" w:history="1">
              <w:r w:rsidRPr="00E776E9">
                <w:rPr>
                  <w:sz w:val="20"/>
                  <w:szCs w:val="20"/>
                </w:rPr>
                <w:t xml:space="preserve"> </w:t>
              </w:r>
              <w:r w:rsidRPr="00E776E9">
                <w:rPr>
                  <w:rFonts w:ascii="Times New Roman" w:hAnsi="Times New Roman" w:cs="Times New Roman"/>
                  <w:sz w:val="20"/>
                  <w:szCs w:val="20"/>
                </w:rPr>
                <w:t>различные виды педагогической поддержки и сопровождения</w:t>
              </w:r>
            </w:hyperlink>
          </w:p>
        </w:tc>
      </w:tr>
      <w:tr w:rsidR="00350A91" w:rsidRPr="00E776E9" w:rsidTr="00866AB2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A91" w:rsidRPr="00E776E9" w:rsidRDefault="00350A91" w:rsidP="00866AB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6E9">
              <w:rPr>
                <w:rFonts w:ascii="Times New Roman" w:hAnsi="Times New Roman" w:cs="Times New Roman"/>
                <w:sz w:val="20"/>
                <w:szCs w:val="20"/>
              </w:rPr>
              <w:t xml:space="preserve">Оценивание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A91" w:rsidRPr="00E776E9" w:rsidRDefault="00350A91" w:rsidP="00866AB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6E9">
              <w:rPr>
                <w:rFonts w:ascii="Times New Roman" w:hAnsi="Times New Roman" w:cs="Times New Roman"/>
                <w:sz w:val="20"/>
                <w:szCs w:val="20"/>
              </w:rPr>
              <w:t xml:space="preserve">Оценка может быть стандартной или индивидуальной.  </w:t>
            </w:r>
          </w:p>
          <w:p w:rsidR="00350A91" w:rsidRPr="00E776E9" w:rsidRDefault="00350A91" w:rsidP="00866AB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6E9">
              <w:rPr>
                <w:rFonts w:ascii="Times New Roman" w:hAnsi="Times New Roman" w:cs="Times New Roman"/>
                <w:sz w:val="20"/>
                <w:szCs w:val="20"/>
              </w:rPr>
              <w:t xml:space="preserve">Предусматривать демонстрацию достигнутых результатов обучения </w:t>
            </w:r>
          </w:p>
        </w:tc>
      </w:tr>
      <w:tr w:rsidR="00350A91" w:rsidRPr="00E776E9" w:rsidTr="00866AB2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A91" w:rsidRPr="00E776E9" w:rsidRDefault="00350A91" w:rsidP="00866AB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6E9">
              <w:rPr>
                <w:rFonts w:ascii="Times New Roman" w:hAnsi="Times New Roman" w:cs="Times New Roman"/>
                <w:sz w:val="20"/>
                <w:szCs w:val="20"/>
              </w:rPr>
              <w:t xml:space="preserve">Обучающие мероприятия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A91" w:rsidRPr="00E776E9" w:rsidRDefault="00350A91" w:rsidP="00866AB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6E9">
              <w:rPr>
                <w:rFonts w:ascii="Times New Roman" w:hAnsi="Times New Roman" w:cs="Times New Roman"/>
                <w:sz w:val="20"/>
                <w:szCs w:val="20"/>
              </w:rPr>
              <w:t xml:space="preserve">Активные методы обучения, личностно ориентированный подход, совместная работа с преподавателем. </w:t>
            </w:r>
          </w:p>
          <w:p w:rsidR="00350A91" w:rsidRPr="00E776E9" w:rsidRDefault="00350A91" w:rsidP="00866AB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776E9">
              <w:rPr>
                <w:rFonts w:ascii="Times New Roman" w:hAnsi="Times New Roman" w:cs="Times New Roman"/>
                <w:sz w:val="20"/>
                <w:szCs w:val="20"/>
              </w:rPr>
              <w:t>Варианты заданий, курсовое проектирование</w:t>
            </w:r>
          </w:p>
        </w:tc>
      </w:tr>
      <w:tr w:rsidR="00350A91" w:rsidRPr="00E776E9" w:rsidTr="00866AB2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A91" w:rsidRPr="00E776E9" w:rsidRDefault="00350A91" w:rsidP="00866AB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6E9">
              <w:rPr>
                <w:rFonts w:ascii="Times New Roman" w:hAnsi="Times New Roman" w:cs="Times New Roman"/>
                <w:sz w:val="20"/>
                <w:szCs w:val="20"/>
              </w:rPr>
              <w:t xml:space="preserve">Роль преподавателя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A91" w:rsidRPr="00E776E9" w:rsidRDefault="00350A91" w:rsidP="00866AB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6E9">
              <w:rPr>
                <w:rFonts w:ascii="Times New Roman" w:hAnsi="Times New Roman" w:cs="Times New Roman"/>
                <w:sz w:val="20"/>
                <w:szCs w:val="20"/>
              </w:rPr>
              <w:t>Преподавание и/или совместное обучение</w:t>
            </w:r>
          </w:p>
          <w:p w:rsidR="00350A91" w:rsidRPr="00E776E9" w:rsidRDefault="00350A91" w:rsidP="00866AB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6E9">
              <w:rPr>
                <w:rFonts w:ascii="Times New Roman" w:hAnsi="Times New Roman" w:cs="Times New Roman"/>
                <w:sz w:val="20"/>
                <w:szCs w:val="20"/>
              </w:rPr>
              <w:t>Разработка индивидуальных траекторий обучения</w:t>
            </w:r>
          </w:p>
          <w:p w:rsidR="00350A91" w:rsidRPr="00E776E9" w:rsidRDefault="00350A91" w:rsidP="00866AB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6E9">
              <w:rPr>
                <w:rFonts w:ascii="Times New Roman" w:hAnsi="Times New Roman" w:cs="Times New Roman"/>
                <w:sz w:val="20"/>
                <w:szCs w:val="20"/>
              </w:rPr>
              <w:t>Руководство по самостоятельному обучению</w:t>
            </w:r>
          </w:p>
          <w:p w:rsidR="00350A91" w:rsidRPr="00E776E9" w:rsidRDefault="00350A91" w:rsidP="00866AB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6E9">
              <w:rPr>
                <w:rFonts w:ascii="Times New Roman" w:hAnsi="Times New Roman" w:cs="Times New Roman"/>
                <w:sz w:val="20"/>
                <w:szCs w:val="20"/>
              </w:rPr>
              <w:t>Сопровождение проектной деятельности, обучения на рабочем месте</w:t>
            </w:r>
          </w:p>
        </w:tc>
      </w:tr>
      <w:tr w:rsidR="00350A91" w:rsidRPr="00E776E9" w:rsidTr="00866AB2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A91" w:rsidRPr="00E776E9" w:rsidRDefault="00350A91" w:rsidP="00866AB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6E9">
              <w:rPr>
                <w:rFonts w:ascii="Times New Roman" w:hAnsi="Times New Roman" w:cs="Times New Roman"/>
                <w:sz w:val="20"/>
                <w:szCs w:val="20"/>
              </w:rPr>
              <w:t xml:space="preserve">Материалы и ресурсы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A91" w:rsidRPr="00E776E9" w:rsidRDefault="00350A91" w:rsidP="00866AB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6E9">
              <w:rPr>
                <w:rFonts w:ascii="Times New Roman" w:hAnsi="Times New Roman" w:cs="Times New Roman"/>
                <w:sz w:val="20"/>
                <w:szCs w:val="20"/>
              </w:rPr>
              <w:t>Должны быть разнообразными, разной степени технологичности (высокой, средней, низкой)</w:t>
            </w:r>
          </w:p>
          <w:p w:rsidR="00350A91" w:rsidRPr="00E776E9" w:rsidRDefault="00350A91" w:rsidP="00866AB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6E9">
              <w:rPr>
                <w:rFonts w:ascii="Times New Roman" w:hAnsi="Times New Roman" w:cs="Times New Roman"/>
                <w:sz w:val="20"/>
                <w:szCs w:val="20"/>
              </w:rPr>
              <w:t>Предоставлять возможность выбора для обучающихся</w:t>
            </w:r>
          </w:p>
        </w:tc>
      </w:tr>
      <w:tr w:rsidR="00350A91" w:rsidRPr="00E776E9" w:rsidTr="00866AB2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A91" w:rsidRPr="00E776E9" w:rsidRDefault="00350A91" w:rsidP="00866AB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6E9">
              <w:rPr>
                <w:rFonts w:ascii="Times New Roman" w:hAnsi="Times New Roman" w:cs="Times New Roman"/>
                <w:sz w:val="20"/>
                <w:szCs w:val="20"/>
              </w:rPr>
              <w:t xml:space="preserve">Группирование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A91" w:rsidRPr="00E776E9" w:rsidRDefault="00350A91" w:rsidP="00866AB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6E9">
              <w:rPr>
                <w:rFonts w:ascii="Times New Roman" w:hAnsi="Times New Roman" w:cs="Times New Roman"/>
                <w:sz w:val="20"/>
                <w:szCs w:val="20"/>
              </w:rPr>
              <w:t xml:space="preserve">Одинаково важны и коллективное и индивидуальное обучение. </w:t>
            </w:r>
          </w:p>
        </w:tc>
      </w:tr>
      <w:tr w:rsidR="00350A91" w:rsidRPr="00E776E9" w:rsidTr="00866AB2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A91" w:rsidRPr="00E776E9" w:rsidRDefault="00350A91" w:rsidP="00866AB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6E9">
              <w:rPr>
                <w:rFonts w:ascii="Times New Roman" w:hAnsi="Times New Roman" w:cs="Times New Roman"/>
                <w:sz w:val="20"/>
                <w:szCs w:val="20"/>
              </w:rPr>
              <w:t>Местоположение (Локация)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A91" w:rsidRPr="00E776E9" w:rsidRDefault="00350A91" w:rsidP="00866AB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6E9">
              <w:rPr>
                <w:rFonts w:ascii="Times New Roman" w:hAnsi="Times New Roman" w:cs="Times New Roman"/>
                <w:sz w:val="20"/>
                <w:szCs w:val="20"/>
              </w:rPr>
              <w:t>Обучение может быть в стенах образовательной организации, и за ее пределами. Формат обучения может быть классическим, онлайн, смешанным.</w:t>
            </w:r>
          </w:p>
        </w:tc>
      </w:tr>
      <w:tr w:rsidR="00350A91" w:rsidRPr="00E776E9" w:rsidTr="00866AB2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A91" w:rsidRPr="00E776E9" w:rsidRDefault="00350A91" w:rsidP="00866AB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6E9">
              <w:rPr>
                <w:rFonts w:ascii="Times New Roman" w:hAnsi="Times New Roman" w:cs="Times New Roman"/>
                <w:sz w:val="20"/>
                <w:szCs w:val="20"/>
              </w:rPr>
              <w:t>Время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A91" w:rsidRPr="00E776E9" w:rsidRDefault="00350A91" w:rsidP="00866AB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6E9">
              <w:rPr>
                <w:rFonts w:ascii="Times New Roman" w:hAnsi="Times New Roman" w:cs="Times New Roman"/>
                <w:sz w:val="20"/>
                <w:szCs w:val="20"/>
              </w:rPr>
              <w:t>Продолжительность обучения может быть разным в зависимости от траектории обучения</w:t>
            </w:r>
          </w:p>
        </w:tc>
      </w:tr>
    </w:tbl>
    <w:p w:rsidR="00350A91" w:rsidRDefault="00350A91" w:rsidP="00350A91">
      <w:pPr>
        <w:pStyle w:val="a3"/>
        <w:ind w:left="502"/>
        <w:rPr>
          <w:rFonts w:ascii="Times New Roman" w:hAnsi="Times New Roman" w:cs="Times New Roman"/>
          <w:b/>
          <w:sz w:val="24"/>
        </w:rPr>
      </w:pPr>
    </w:p>
    <w:p w:rsidR="00350A91" w:rsidRDefault="00350A91" w:rsidP="00350A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Среди вышеперечисленных технологий преподавания особое место занимает </w:t>
      </w:r>
      <w:r w:rsidRPr="00C21990">
        <w:rPr>
          <w:rFonts w:ascii="Times New Roman" w:hAnsi="Times New Roman" w:cs="Times New Roman"/>
          <w:sz w:val="24"/>
          <w:szCs w:val="24"/>
          <w:highlight w:val="yellow"/>
        </w:rPr>
        <w:t>личностно-ориентированное преподавание</w:t>
      </w:r>
      <w:r>
        <w:rPr>
          <w:rFonts w:ascii="Times New Roman" w:hAnsi="Times New Roman" w:cs="Times New Roman"/>
          <w:sz w:val="24"/>
          <w:szCs w:val="24"/>
        </w:rPr>
        <w:t xml:space="preserve">.  Основоположником данного подхода является известный американский психолог Карл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Роджерс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(ROGERS, 1961, 1983).  Личностно-ориентированное преподавание – это дидактический практика-ориентированный подход, который направлен на обеспечение справедливости и беспристрастности (ОЭСР, 2012, 2018). [12, с.21.]. </w:t>
      </w:r>
      <w:r>
        <w:rPr>
          <w:rFonts w:ascii="Times New Roman" w:hAnsi="Times New Roman" w:cs="Times New Roman"/>
          <w:sz w:val="24"/>
        </w:rPr>
        <w:t xml:space="preserve">Личностно ориентированное </w:t>
      </w:r>
      <w:r>
        <w:rPr>
          <w:rFonts w:ascii="Times New Roman" w:hAnsi="Times New Roman" w:cs="Times New Roman"/>
          <w:sz w:val="24"/>
          <w:szCs w:val="24"/>
        </w:rPr>
        <w:t xml:space="preserve">преподавание </w:t>
      </w:r>
      <w:r>
        <w:rPr>
          <w:rFonts w:ascii="Times New Roman" w:hAnsi="Times New Roman" w:cs="Times New Roman"/>
          <w:sz w:val="24"/>
        </w:rPr>
        <w:t>призвано обеспечить необходимые условия для развития индивидуальных способностей обучаемого, ориентирован на удовлетворение индивидуальных потребностей обучаемого в обучении (</w:t>
      </w:r>
      <w:proofErr w:type="spellStart"/>
      <w:r>
        <w:rPr>
          <w:rFonts w:ascii="Times New Roman" w:hAnsi="Times New Roman" w:cs="Times New Roman"/>
          <w:sz w:val="24"/>
        </w:rPr>
        <w:t>e.g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</w:rPr>
        <w:t>Linder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et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al</w:t>
      </w:r>
      <w:proofErr w:type="spellEnd"/>
      <w:r>
        <w:rPr>
          <w:rFonts w:ascii="Times New Roman" w:hAnsi="Times New Roman" w:cs="Times New Roman"/>
          <w:sz w:val="24"/>
        </w:rPr>
        <w:t xml:space="preserve">., 2019; </w:t>
      </w:r>
      <w:proofErr w:type="spellStart"/>
      <w:r>
        <w:rPr>
          <w:rFonts w:ascii="Times New Roman" w:hAnsi="Times New Roman" w:cs="Times New Roman"/>
          <w:sz w:val="24"/>
        </w:rPr>
        <w:t>Prain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et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al</w:t>
      </w:r>
      <w:proofErr w:type="spellEnd"/>
      <w:r>
        <w:rPr>
          <w:rFonts w:ascii="Times New Roman" w:hAnsi="Times New Roman" w:cs="Times New Roman"/>
          <w:sz w:val="24"/>
        </w:rPr>
        <w:t xml:space="preserve">., 2013). </w:t>
      </w:r>
    </w:p>
    <w:p w:rsidR="00350A91" w:rsidRDefault="00350A91" w:rsidP="00350A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153E">
        <w:rPr>
          <w:rFonts w:ascii="Times New Roman" w:hAnsi="Times New Roman" w:cs="Times New Roman"/>
          <w:b/>
          <w:sz w:val="24"/>
          <w:szCs w:val="24"/>
        </w:rPr>
        <w:t>Цель</w:t>
      </w:r>
      <w:r>
        <w:rPr>
          <w:rFonts w:ascii="Times New Roman" w:hAnsi="Times New Roman" w:cs="Times New Roman"/>
          <w:sz w:val="24"/>
          <w:szCs w:val="24"/>
        </w:rPr>
        <w:t xml:space="preserve"> личностно-ориентированной технологии преподавания заключается в том, чтобы </w:t>
      </w:r>
      <w:r>
        <w:rPr>
          <w:rFonts w:ascii="Times New Roman" w:hAnsi="Times New Roman" w:cs="Times New Roman"/>
          <w:sz w:val="24"/>
        </w:rPr>
        <w:t xml:space="preserve">раскрыть индивидуальность обучаемого, помочь ей развиться, устояться, проявиться, обрести избирательность и устойчивость к социальным воздействиям.  </w:t>
      </w:r>
    </w:p>
    <w:p w:rsidR="00350A91" w:rsidRDefault="00350A91" w:rsidP="00350A91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Принципы </w:t>
      </w:r>
      <w:r>
        <w:rPr>
          <w:rFonts w:ascii="Times New Roman" w:hAnsi="Times New Roman" w:cs="Times New Roman"/>
          <w:sz w:val="24"/>
        </w:rPr>
        <w:t>личностно-ориентированной технологии преподавания:</w:t>
      </w:r>
    </w:p>
    <w:p w:rsidR="00350A91" w:rsidRDefault="00350A91" w:rsidP="00350A91">
      <w:pPr>
        <w:pStyle w:val="a3"/>
        <w:numPr>
          <w:ilvl w:val="0"/>
          <w:numId w:val="1"/>
        </w:numPr>
        <w:ind w:left="851" w:hanging="195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Каждый обучающийся должен осознать себя полноправной личностью и научиться видеть и уважать личность в других;</w:t>
      </w:r>
    </w:p>
    <w:p w:rsidR="00350A91" w:rsidRDefault="00350A91" w:rsidP="00350A91">
      <w:pPr>
        <w:pStyle w:val="a3"/>
        <w:numPr>
          <w:ilvl w:val="0"/>
          <w:numId w:val="1"/>
        </w:numPr>
        <w:ind w:left="851" w:hanging="195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Предоставлять студентам возможность влиять на то: как, что, почему, когда, и где их обучают (</w:t>
      </w:r>
      <w:proofErr w:type="spellStart"/>
      <w:r w:rsidRPr="00526D81">
        <w:rPr>
          <w:rFonts w:ascii="Times New Roman" w:hAnsi="Times New Roman" w:cs="Times New Roman"/>
          <w:sz w:val="24"/>
        </w:rPr>
        <w:t>Basham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526D81">
        <w:rPr>
          <w:rFonts w:ascii="Times New Roman" w:hAnsi="Times New Roman" w:cs="Times New Roman"/>
          <w:sz w:val="24"/>
        </w:rPr>
        <w:t>Hall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526D81">
        <w:rPr>
          <w:rFonts w:ascii="Times New Roman" w:hAnsi="Times New Roman" w:cs="Times New Roman"/>
          <w:sz w:val="24"/>
        </w:rPr>
        <w:t>Carter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526D81">
        <w:rPr>
          <w:rFonts w:ascii="Times New Roman" w:hAnsi="Times New Roman" w:cs="Times New Roman"/>
          <w:sz w:val="24"/>
        </w:rPr>
        <w:t>Stahl</w:t>
      </w:r>
      <w:proofErr w:type="spellEnd"/>
      <w:r>
        <w:rPr>
          <w:rFonts w:ascii="Times New Roman" w:hAnsi="Times New Roman" w:cs="Times New Roman"/>
          <w:sz w:val="24"/>
        </w:rPr>
        <w:t>, 2016).;</w:t>
      </w:r>
    </w:p>
    <w:p w:rsidR="00350A91" w:rsidRDefault="00350A91" w:rsidP="00350A91">
      <w:pPr>
        <w:pStyle w:val="a3"/>
        <w:numPr>
          <w:ilvl w:val="0"/>
          <w:numId w:val="1"/>
        </w:numPr>
        <w:ind w:left="851" w:hanging="195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Личная значимость. Содержание, учебные материалы, консультации и оценка должны быть персонализированы для обучаемого;</w:t>
      </w:r>
    </w:p>
    <w:p w:rsidR="00350A91" w:rsidRDefault="00350A91" w:rsidP="00350A91">
      <w:pPr>
        <w:pStyle w:val="a3"/>
        <w:numPr>
          <w:ilvl w:val="0"/>
          <w:numId w:val="1"/>
        </w:numPr>
        <w:ind w:left="851" w:hanging="195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Личная ответственность обучаемого – это способность к совместному с преподавателем проектированию траектории своего обучения;</w:t>
      </w:r>
    </w:p>
    <w:p w:rsidR="00350A91" w:rsidRDefault="00350A91" w:rsidP="00350A91">
      <w:pPr>
        <w:pStyle w:val="a3"/>
        <w:numPr>
          <w:ilvl w:val="0"/>
          <w:numId w:val="1"/>
        </w:numPr>
        <w:ind w:left="851" w:hanging="195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Преподаватель становится таким же участником учебного процесса, как и обучающийся, с направляющими функциями </w:t>
      </w:r>
      <w:proofErr w:type="spellStart"/>
      <w:r>
        <w:rPr>
          <w:rFonts w:ascii="Times New Roman" w:hAnsi="Times New Roman" w:cs="Times New Roman"/>
          <w:sz w:val="24"/>
        </w:rPr>
        <w:t>фасилитатора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</w:p>
    <w:p w:rsidR="00350A91" w:rsidRDefault="00350A91" w:rsidP="00350A91">
      <w:pPr>
        <w:pStyle w:val="a3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Описание образовательной программы личностно-ориентированного обучения представлен в таблице 2.</w:t>
      </w:r>
    </w:p>
    <w:p w:rsidR="00350A91" w:rsidRDefault="00350A91" w:rsidP="00350A91">
      <w:pPr>
        <w:pStyle w:val="a3"/>
        <w:ind w:left="0" w:firstLine="709"/>
        <w:jc w:val="both"/>
        <w:rPr>
          <w:rFonts w:ascii="Times New Roman" w:hAnsi="Times New Roman" w:cs="Times New Roman"/>
          <w:sz w:val="24"/>
        </w:rPr>
      </w:pPr>
    </w:p>
    <w:p w:rsidR="00350A91" w:rsidRDefault="00350A91" w:rsidP="00350A91">
      <w:pPr>
        <w:pStyle w:val="a3"/>
        <w:ind w:left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Таблица 2. Элементы образовательной программы личностно-ориентированного </w:t>
      </w:r>
    </w:p>
    <w:p w:rsidR="00350A91" w:rsidRDefault="00350A91" w:rsidP="00350A91">
      <w:pPr>
        <w:pStyle w:val="a3"/>
        <w:ind w:left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обучения</w:t>
      </w:r>
    </w:p>
    <w:p w:rsidR="00350A91" w:rsidRDefault="00350A91" w:rsidP="00350A91">
      <w:pPr>
        <w:pStyle w:val="a3"/>
        <w:ind w:left="0"/>
        <w:jc w:val="center"/>
        <w:rPr>
          <w:rFonts w:ascii="Times New Roman" w:hAnsi="Times New Roman" w:cs="Times New Roman"/>
          <w:sz w:val="24"/>
        </w:rPr>
      </w:pPr>
    </w:p>
    <w:tbl>
      <w:tblPr>
        <w:tblStyle w:val="a5"/>
        <w:tblW w:w="9351" w:type="dxa"/>
        <w:tblInd w:w="0" w:type="dxa"/>
        <w:tblLook w:val="04A0" w:firstRow="1" w:lastRow="0" w:firstColumn="1" w:lastColumn="0" w:noHBand="0" w:noVBand="1"/>
      </w:tblPr>
      <w:tblGrid>
        <w:gridCol w:w="1980"/>
        <w:gridCol w:w="2268"/>
        <w:gridCol w:w="5103"/>
      </w:tblGrid>
      <w:tr w:rsidR="00350A91" w:rsidTr="00866AB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A91" w:rsidRPr="00E776E9" w:rsidRDefault="00350A91" w:rsidP="00866AB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76E9">
              <w:rPr>
                <w:rFonts w:ascii="Times New Roman" w:hAnsi="Times New Roman" w:cs="Times New Roman"/>
                <w:b/>
                <w:sz w:val="20"/>
                <w:szCs w:val="20"/>
              </w:rPr>
              <w:t>Компоненты ОП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A91" w:rsidRPr="00E776E9" w:rsidRDefault="00350A91" w:rsidP="00866AB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76E9">
              <w:rPr>
                <w:rFonts w:ascii="Times New Roman" w:hAnsi="Times New Roman" w:cs="Times New Roman"/>
                <w:b/>
                <w:sz w:val="20"/>
                <w:szCs w:val="20"/>
              </w:rPr>
              <w:t>Вопросы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A91" w:rsidRPr="00E776E9" w:rsidRDefault="00350A91" w:rsidP="00866AB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76E9">
              <w:rPr>
                <w:rFonts w:ascii="Times New Roman" w:hAnsi="Times New Roman" w:cs="Times New Roman"/>
                <w:b/>
                <w:sz w:val="20"/>
                <w:szCs w:val="20"/>
              </w:rPr>
              <w:t>Характеристика</w:t>
            </w:r>
          </w:p>
        </w:tc>
      </w:tr>
      <w:tr w:rsidR="00350A91" w:rsidTr="00866AB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A91" w:rsidRPr="00E776E9" w:rsidRDefault="00350A91" w:rsidP="00866AB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6E9">
              <w:rPr>
                <w:rFonts w:ascii="Times New Roman" w:hAnsi="Times New Roman" w:cs="Times New Roman"/>
                <w:sz w:val="20"/>
                <w:szCs w:val="20"/>
              </w:rPr>
              <w:t xml:space="preserve">Видение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A91" w:rsidRPr="00E776E9" w:rsidRDefault="00350A91" w:rsidP="00866AB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6E9">
              <w:rPr>
                <w:rFonts w:ascii="Times New Roman" w:hAnsi="Times New Roman" w:cs="Times New Roman"/>
                <w:sz w:val="20"/>
                <w:szCs w:val="20"/>
              </w:rPr>
              <w:t>Почему они обучаются?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A91" w:rsidRPr="00E776E9" w:rsidRDefault="00350A91" w:rsidP="00866AB2">
            <w:pPr>
              <w:pStyle w:val="a3"/>
              <w:ind w:left="3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6E9">
              <w:rPr>
                <w:rFonts w:ascii="Times New Roman" w:hAnsi="Times New Roman" w:cs="Times New Roman"/>
                <w:sz w:val="20"/>
                <w:szCs w:val="20"/>
              </w:rPr>
              <w:t xml:space="preserve">Раскрыть потенциал каждого обучающегося в процессе достижения целей обучения </w:t>
            </w:r>
          </w:p>
        </w:tc>
      </w:tr>
      <w:tr w:rsidR="00350A91" w:rsidTr="00866AB2">
        <w:trPr>
          <w:trHeight w:val="491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A91" w:rsidRPr="00E776E9" w:rsidRDefault="00350A91" w:rsidP="00866AB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6E9">
              <w:rPr>
                <w:rFonts w:ascii="Times New Roman" w:hAnsi="Times New Roman" w:cs="Times New Roman"/>
                <w:sz w:val="20"/>
                <w:szCs w:val="20"/>
              </w:rPr>
              <w:t>Цели и задачи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A91" w:rsidRPr="00E776E9" w:rsidRDefault="00350A91" w:rsidP="00866AB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6E9">
              <w:rPr>
                <w:rFonts w:ascii="Times New Roman" w:hAnsi="Times New Roman" w:cs="Times New Roman"/>
                <w:sz w:val="20"/>
                <w:szCs w:val="20"/>
              </w:rPr>
              <w:t>С какой целью они обучаются?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A91" w:rsidRPr="00E776E9" w:rsidRDefault="00350A91" w:rsidP="00866AB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6E9">
              <w:rPr>
                <w:rFonts w:ascii="Times New Roman" w:hAnsi="Times New Roman" w:cs="Times New Roman"/>
                <w:sz w:val="20"/>
                <w:szCs w:val="20"/>
              </w:rPr>
              <w:t xml:space="preserve">Достижение требуемых и желаемых результатов обучения </w:t>
            </w:r>
          </w:p>
          <w:p w:rsidR="00350A91" w:rsidRPr="00E776E9" w:rsidRDefault="00350A91" w:rsidP="00866AB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6E9">
              <w:rPr>
                <w:rFonts w:ascii="Times New Roman" w:hAnsi="Times New Roman" w:cs="Times New Roman"/>
                <w:sz w:val="20"/>
                <w:szCs w:val="20"/>
              </w:rPr>
              <w:t xml:space="preserve">эффективным способом </w:t>
            </w:r>
          </w:p>
        </w:tc>
      </w:tr>
      <w:tr w:rsidR="00350A91" w:rsidTr="00866AB2">
        <w:trPr>
          <w:trHeight w:val="1329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A91" w:rsidRPr="00E776E9" w:rsidRDefault="00350A91" w:rsidP="00866AB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6E9">
              <w:rPr>
                <w:rFonts w:ascii="Times New Roman" w:hAnsi="Times New Roman" w:cs="Times New Roman"/>
                <w:sz w:val="20"/>
                <w:szCs w:val="20"/>
              </w:rPr>
              <w:t xml:space="preserve">Содержание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A91" w:rsidRPr="00E776E9" w:rsidRDefault="00350A91" w:rsidP="00866AB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6E9">
              <w:rPr>
                <w:rFonts w:ascii="Times New Roman" w:hAnsi="Times New Roman" w:cs="Times New Roman"/>
                <w:sz w:val="20"/>
                <w:szCs w:val="20"/>
              </w:rPr>
              <w:t>Чему они обучаются?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A91" w:rsidRPr="00E776E9" w:rsidRDefault="00350A91" w:rsidP="00866AB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6E9">
              <w:rPr>
                <w:rFonts w:ascii="Times New Roman" w:hAnsi="Times New Roman" w:cs="Times New Roman"/>
                <w:sz w:val="20"/>
                <w:szCs w:val="20"/>
              </w:rPr>
              <w:t>Содержание образовательной программы формируется требованиями профессионального стандарта и государственного образовательного стандарта и потребностями обучающегося.</w:t>
            </w:r>
          </w:p>
        </w:tc>
      </w:tr>
      <w:tr w:rsidR="00350A91" w:rsidTr="00866AB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A91" w:rsidRPr="00E776E9" w:rsidRDefault="00350A91" w:rsidP="00866AB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6E9">
              <w:rPr>
                <w:rFonts w:ascii="Times New Roman" w:hAnsi="Times New Roman" w:cs="Times New Roman"/>
                <w:sz w:val="20"/>
                <w:szCs w:val="20"/>
              </w:rPr>
              <w:t>Занятия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A91" w:rsidRPr="00E776E9" w:rsidRDefault="00350A91" w:rsidP="00866AB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6E9">
              <w:rPr>
                <w:rFonts w:ascii="Times New Roman" w:hAnsi="Times New Roman" w:cs="Times New Roman"/>
                <w:sz w:val="20"/>
                <w:szCs w:val="20"/>
              </w:rPr>
              <w:t>Как они обучаются?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A91" w:rsidRPr="00E776E9" w:rsidRDefault="00350A91" w:rsidP="00866AB2">
            <w:pPr>
              <w:pStyle w:val="a3"/>
              <w:ind w:left="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6E9">
              <w:rPr>
                <w:rFonts w:ascii="Times New Roman" w:hAnsi="Times New Roman" w:cs="Times New Roman"/>
                <w:sz w:val="20"/>
                <w:szCs w:val="20"/>
              </w:rPr>
              <w:t xml:space="preserve">Перед началом занятий преподаватели должны разъяснить цели и результаты обучения. </w:t>
            </w:r>
          </w:p>
          <w:p w:rsidR="00350A91" w:rsidRPr="00E776E9" w:rsidRDefault="00350A91" w:rsidP="00866AB2">
            <w:pPr>
              <w:pStyle w:val="a3"/>
              <w:ind w:left="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6E9">
              <w:rPr>
                <w:rFonts w:ascii="Times New Roman" w:hAnsi="Times New Roman" w:cs="Times New Roman"/>
                <w:sz w:val="20"/>
                <w:szCs w:val="20"/>
              </w:rPr>
              <w:t>Задания для обучающихся должны быть лаконичными и понятными.</w:t>
            </w:r>
          </w:p>
          <w:p w:rsidR="00350A91" w:rsidRPr="00E776E9" w:rsidRDefault="00350A91" w:rsidP="00866AB2">
            <w:pPr>
              <w:pStyle w:val="a3"/>
              <w:ind w:left="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6E9">
              <w:rPr>
                <w:rFonts w:ascii="Times New Roman" w:hAnsi="Times New Roman" w:cs="Times New Roman"/>
                <w:sz w:val="20"/>
                <w:szCs w:val="20"/>
              </w:rPr>
              <w:t xml:space="preserve"> Все обучающиеся должны заниматься чем-то для себя интересным на протяжении всего занятия. </w:t>
            </w:r>
          </w:p>
          <w:p w:rsidR="00350A91" w:rsidRPr="00E776E9" w:rsidRDefault="00350A91" w:rsidP="00866AB2">
            <w:pPr>
              <w:pStyle w:val="a3"/>
              <w:ind w:left="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6E9">
              <w:rPr>
                <w:rFonts w:ascii="Times New Roman" w:hAnsi="Times New Roman" w:cs="Times New Roman"/>
                <w:sz w:val="20"/>
                <w:szCs w:val="20"/>
              </w:rPr>
              <w:t xml:space="preserve">Обучение в сотрудничестве, метод проектов, </w:t>
            </w:r>
            <w:proofErr w:type="spellStart"/>
            <w:r w:rsidRPr="00E776E9">
              <w:rPr>
                <w:rFonts w:ascii="Times New Roman" w:hAnsi="Times New Roman" w:cs="Times New Roman"/>
                <w:sz w:val="20"/>
                <w:szCs w:val="20"/>
              </w:rPr>
              <w:t>разноуровневое</w:t>
            </w:r>
            <w:proofErr w:type="spellEnd"/>
            <w:r w:rsidRPr="00E776E9">
              <w:rPr>
                <w:rFonts w:ascii="Times New Roman" w:hAnsi="Times New Roman" w:cs="Times New Roman"/>
                <w:sz w:val="20"/>
                <w:szCs w:val="20"/>
              </w:rPr>
              <w:t xml:space="preserve"> обучение, игровые технологии с применением цифровых технологий.  </w:t>
            </w:r>
          </w:p>
        </w:tc>
      </w:tr>
      <w:tr w:rsidR="00350A91" w:rsidTr="00866AB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A91" w:rsidRPr="00E776E9" w:rsidRDefault="00350A91" w:rsidP="00866AB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6E9">
              <w:rPr>
                <w:rFonts w:ascii="Times New Roman" w:hAnsi="Times New Roman" w:cs="Times New Roman"/>
                <w:sz w:val="20"/>
                <w:szCs w:val="20"/>
              </w:rPr>
              <w:t xml:space="preserve">Роль преподавателя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A91" w:rsidRPr="00E776E9" w:rsidRDefault="00350A91" w:rsidP="00866AB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6E9">
              <w:rPr>
                <w:rFonts w:ascii="Times New Roman" w:hAnsi="Times New Roman" w:cs="Times New Roman"/>
                <w:sz w:val="20"/>
                <w:szCs w:val="20"/>
              </w:rPr>
              <w:t xml:space="preserve">Как преподаватель содействует обучению?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A91" w:rsidRPr="00E776E9" w:rsidRDefault="00350A91" w:rsidP="00866AB2">
            <w:pPr>
              <w:pStyle w:val="a3"/>
              <w:ind w:left="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6E9">
              <w:rPr>
                <w:rFonts w:ascii="Times New Roman" w:hAnsi="Times New Roman" w:cs="Times New Roman"/>
                <w:sz w:val="20"/>
                <w:szCs w:val="20"/>
              </w:rPr>
              <w:t>Глубокие знания предмета, личные качества преподавателя (образ мышления) и широкий спектр педагогических дидактических навыков и технологий преподавания.</w:t>
            </w:r>
          </w:p>
          <w:p w:rsidR="00350A91" w:rsidRPr="00E776E9" w:rsidRDefault="00350A91" w:rsidP="00866AB2">
            <w:pPr>
              <w:pStyle w:val="a3"/>
              <w:ind w:left="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6E9">
              <w:rPr>
                <w:rFonts w:ascii="Times New Roman" w:hAnsi="Times New Roman" w:cs="Times New Roman"/>
                <w:sz w:val="20"/>
                <w:szCs w:val="20"/>
              </w:rPr>
              <w:t xml:space="preserve">Педагог выступает в роли </w:t>
            </w:r>
            <w:proofErr w:type="spellStart"/>
            <w:r w:rsidRPr="00E776E9">
              <w:rPr>
                <w:rFonts w:ascii="Times New Roman" w:hAnsi="Times New Roman" w:cs="Times New Roman"/>
                <w:sz w:val="20"/>
                <w:szCs w:val="20"/>
              </w:rPr>
              <w:t>фасилитатора</w:t>
            </w:r>
            <w:proofErr w:type="spellEnd"/>
            <w:r w:rsidRPr="00E776E9">
              <w:rPr>
                <w:rFonts w:ascii="Times New Roman" w:hAnsi="Times New Roman" w:cs="Times New Roman"/>
                <w:sz w:val="20"/>
                <w:szCs w:val="20"/>
              </w:rPr>
              <w:t xml:space="preserve">, консультанта, </w:t>
            </w:r>
            <w:proofErr w:type="spellStart"/>
            <w:r w:rsidRPr="00E776E9">
              <w:rPr>
                <w:rFonts w:ascii="Times New Roman" w:hAnsi="Times New Roman" w:cs="Times New Roman"/>
                <w:sz w:val="20"/>
                <w:szCs w:val="20"/>
              </w:rPr>
              <w:t>эдвайзера</w:t>
            </w:r>
            <w:proofErr w:type="spellEnd"/>
            <w:r w:rsidRPr="00E776E9">
              <w:rPr>
                <w:rFonts w:ascii="Times New Roman" w:hAnsi="Times New Roman" w:cs="Times New Roman"/>
                <w:sz w:val="20"/>
                <w:szCs w:val="20"/>
              </w:rPr>
              <w:t xml:space="preserve">, медиатора, чтобы убедиться, что </w:t>
            </w:r>
            <w:r w:rsidRPr="00E776E9">
              <w:rPr>
                <w:rFonts w:ascii="Times New Roman" w:hAnsi="Times New Roman" w:cs="Times New Roman"/>
                <w:bCs/>
                <w:sz w:val="20"/>
                <w:szCs w:val="20"/>
              </w:rPr>
              <w:t>обучающийся</w:t>
            </w:r>
            <w:r w:rsidRPr="00E776E9">
              <w:rPr>
                <w:rFonts w:ascii="Times New Roman" w:hAnsi="Times New Roman" w:cs="Times New Roman"/>
                <w:sz w:val="20"/>
                <w:szCs w:val="20"/>
              </w:rPr>
              <w:t xml:space="preserve">: 1) правильно применяет знания; 2) применяет их интенсивно и широко, насколько это возможно или желательно; 3) осведомлен обо всех потенциальных областях их применения. </w:t>
            </w:r>
          </w:p>
          <w:p w:rsidR="00350A91" w:rsidRPr="00E776E9" w:rsidRDefault="00350A91" w:rsidP="00866AB2">
            <w:pPr>
              <w:pStyle w:val="a3"/>
              <w:ind w:left="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0A91" w:rsidTr="00866AB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A91" w:rsidRPr="00E776E9" w:rsidRDefault="00350A91" w:rsidP="00866AB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6E9">
              <w:rPr>
                <w:rFonts w:ascii="Times New Roman" w:hAnsi="Times New Roman" w:cs="Times New Roman"/>
                <w:sz w:val="20"/>
                <w:szCs w:val="20"/>
              </w:rPr>
              <w:t xml:space="preserve">Роль обучающегося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A91" w:rsidRPr="00E776E9" w:rsidRDefault="00350A91" w:rsidP="00866AB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6E9">
              <w:rPr>
                <w:rFonts w:ascii="Times New Roman" w:hAnsi="Times New Roman" w:cs="Times New Roman"/>
                <w:sz w:val="20"/>
                <w:szCs w:val="20"/>
              </w:rPr>
              <w:t>Как обучающийся обучается?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A91" w:rsidRPr="00E776E9" w:rsidRDefault="00350A91" w:rsidP="00866AB2">
            <w:pPr>
              <w:pStyle w:val="a3"/>
              <w:ind w:left="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6E9">
              <w:rPr>
                <w:rFonts w:ascii="Times New Roman" w:hAnsi="Times New Roman" w:cs="Times New Roman"/>
                <w:sz w:val="20"/>
                <w:szCs w:val="20"/>
              </w:rPr>
              <w:t>Стремление быть услышанным, активно предлагать свои варианты решения по обсуждаемой теме, поддерживать друг друга в обучении и вырабатывать общее видение</w:t>
            </w:r>
          </w:p>
        </w:tc>
      </w:tr>
      <w:tr w:rsidR="00350A91" w:rsidTr="00866AB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A91" w:rsidRPr="00E776E9" w:rsidRDefault="00350A91" w:rsidP="00866AB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6E9">
              <w:rPr>
                <w:rFonts w:ascii="Times New Roman" w:hAnsi="Times New Roman" w:cs="Times New Roman"/>
                <w:sz w:val="20"/>
                <w:szCs w:val="20"/>
              </w:rPr>
              <w:t xml:space="preserve">Материалы и ресурсы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A91" w:rsidRPr="00E776E9" w:rsidRDefault="00350A91" w:rsidP="00866AB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6E9">
              <w:rPr>
                <w:rFonts w:ascii="Times New Roman" w:hAnsi="Times New Roman" w:cs="Times New Roman"/>
                <w:sz w:val="20"/>
                <w:szCs w:val="20"/>
              </w:rPr>
              <w:t>С помощью чего обучающиеся обучаются?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A91" w:rsidRPr="00E776E9" w:rsidRDefault="00350A91" w:rsidP="00866AB2">
            <w:pPr>
              <w:pStyle w:val="a3"/>
              <w:ind w:left="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6E9">
              <w:rPr>
                <w:rFonts w:ascii="Times New Roman" w:hAnsi="Times New Roman" w:cs="Times New Roman"/>
                <w:sz w:val="20"/>
                <w:szCs w:val="20"/>
              </w:rPr>
              <w:t xml:space="preserve">Должны быть минимальны, тщательно разработаны и адаптированы к различным потребностям и способностям к обучению обучающихся. </w:t>
            </w:r>
          </w:p>
          <w:p w:rsidR="00350A91" w:rsidRPr="00E776E9" w:rsidRDefault="00350A91" w:rsidP="00866AB2">
            <w:pPr>
              <w:pStyle w:val="a3"/>
              <w:ind w:left="0" w:firstLine="2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6E9">
              <w:rPr>
                <w:rFonts w:ascii="Times New Roman" w:hAnsi="Times New Roman" w:cs="Times New Roman"/>
                <w:sz w:val="20"/>
                <w:szCs w:val="20"/>
              </w:rPr>
              <w:t>Образовательная организация должна иметь эффективную систему управления обучением (</w:t>
            </w:r>
            <w:r w:rsidRPr="00E776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E776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E776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bilim</w:t>
            </w:r>
            <w:proofErr w:type="spellEnd"/>
            <w:r w:rsidRPr="00E776E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E776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AVN</w:t>
            </w:r>
            <w:r w:rsidRPr="00E776E9">
              <w:rPr>
                <w:rFonts w:ascii="Times New Roman" w:hAnsi="Times New Roman" w:cs="Times New Roman"/>
                <w:sz w:val="20"/>
                <w:szCs w:val="20"/>
              </w:rPr>
              <w:t xml:space="preserve">). </w:t>
            </w:r>
          </w:p>
          <w:p w:rsidR="00350A91" w:rsidRPr="00E776E9" w:rsidRDefault="00350A91" w:rsidP="00866AB2">
            <w:pPr>
              <w:pStyle w:val="a3"/>
              <w:ind w:left="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0A91" w:rsidTr="00866AB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A91" w:rsidRPr="00E776E9" w:rsidRDefault="00350A91" w:rsidP="00866AB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6E9">
              <w:rPr>
                <w:rFonts w:ascii="Times New Roman" w:hAnsi="Times New Roman" w:cs="Times New Roman"/>
                <w:sz w:val="20"/>
                <w:szCs w:val="20"/>
              </w:rPr>
              <w:t xml:space="preserve">Группировка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A91" w:rsidRPr="00E776E9" w:rsidRDefault="00350A91" w:rsidP="00866AB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6E9">
              <w:rPr>
                <w:rFonts w:ascii="Times New Roman" w:hAnsi="Times New Roman" w:cs="Times New Roman"/>
                <w:sz w:val="20"/>
                <w:szCs w:val="20"/>
              </w:rPr>
              <w:t>С кем они обучаются?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A91" w:rsidRPr="00E776E9" w:rsidRDefault="00350A91" w:rsidP="00866AB2">
            <w:pPr>
              <w:pStyle w:val="a3"/>
              <w:ind w:left="0" w:firstLine="3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6E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Однородная </w:t>
            </w:r>
            <w:r w:rsidRPr="00E776E9">
              <w:rPr>
                <w:rFonts w:ascii="Times New Roman" w:hAnsi="Times New Roman" w:cs="Times New Roman"/>
                <w:sz w:val="20"/>
                <w:szCs w:val="20"/>
              </w:rPr>
              <w:t xml:space="preserve">группировка на основе способностей и </w:t>
            </w:r>
            <w:proofErr w:type="gramStart"/>
            <w:r w:rsidRPr="00E776E9">
              <w:rPr>
                <w:rFonts w:ascii="Times New Roman" w:hAnsi="Times New Roman" w:cs="Times New Roman"/>
                <w:sz w:val="20"/>
                <w:szCs w:val="20"/>
              </w:rPr>
              <w:t>интересов</w:t>
            </w:r>
            <w:proofErr w:type="gramEnd"/>
            <w:r w:rsidRPr="00E776E9">
              <w:rPr>
                <w:rFonts w:ascii="Times New Roman" w:hAnsi="Times New Roman" w:cs="Times New Roman"/>
                <w:sz w:val="20"/>
                <w:szCs w:val="20"/>
              </w:rPr>
              <w:t xml:space="preserve"> обучающихся дает возможность уделить особое внимание слабым группам за счет индивидуальных консультаций. </w:t>
            </w:r>
          </w:p>
          <w:p w:rsidR="00350A91" w:rsidRPr="00E776E9" w:rsidRDefault="00350A91" w:rsidP="00866AB2">
            <w:pPr>
              <w:pStyle w:val="a3"/>
              <w:ind w:left="0" w:firstLine="3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6E9">
              <w:rPr>
                <w:rFonts w:ascii="Times New Roman" w:hAnsi="Times New Roman" w:cs="Times New Roman"/>
                <w:b/>
                <w:sz w:val="20"/>
                <w:szCs w:val="20"/>
              </w:rPr>
              <w:t>Неоднородная</w:t>
            </w:r>
            <w:r w:rsidRPr="00E776E9">
              <w:rPr>
                <w:rFonts w:ascii="Times New Roman" w:hAnsi="Times New Roman" w:cs="Times New Roman"/>
                <w:sz w:val="20"/>
                <w:szCs w:val="20"/>
              </w:rPr>
              <w:t xml:space="preserve"> группировка предполагает создание системы </w:t>
            </w:r>
            <w:proofErr w:type="spellStart"/>
            <w:r w:rsidRPr="00E776E9">
              <w:rPr>
                <w:rFonts w:ascii="Times New Roman" w:hAnsi="Times New Roman" w:cs="Times New Roman"/>
                <w:sz w:val="20"/>
                <w:szCs w:val="20"/>
              </w:rPr>
              <w:t>тьюторства</w:t>
            </w:r>
            <w:proofErr w:type="spellEnd"/>
            <w:r w:rsidRPr="00E776E9">
              <w:rPr>
                <w:rFonts w:ascii="Times New Roman" w:hAnsi="Times New Roman" w:cs="Times New Roman"/>
                <w:sz w:val="20"/>
                <w:szCs w:val="20"/>
              </w:rPr>
              <w:t xml:space="preserve"> (взаимопомощи, когда сильные обучающиеся помогают слабым).</w:t>
            </w:r>
          </w:p>
          <w:p w:rsidR="00350A91" w:rsidRPr="00E776E9" w:rsidRDefault="00350A91" w:rsidP="00866AB2">
            <w:pPr>
              <w:pStyle w:val="a3"/>
              <w:ind w:left="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0A91" w:rsidTr="00866AB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A91" w:rsidRPr="00E776E9" w:rsidRDefault="00350A91" w:rsidP="00866AB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6E9">
              <w:rPr>
                <w:rFonts w:ascii="Times New Roman" w:hAnsi="Times New Roman" w:cs="Times New Roman"/>
                <w:sz w:val="20"/>
                <w:szCs w:val="20"/>
              </w:rPr>
              <w:t>Локация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A91" w:rsidRPr="00E776E9" w:rsidRDefault="00350A91" w:rsidP="00866AB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6E9">
              <w:rPr>
                <w:rFonts w:ascii="Times New Roman" w:hAnsi="Times New Roman" w:cs="Times New Roman"/>
                <w:sz w:val="20"/>
                <w:szCs w:val="20"/>
              </w:rPr>
              <w:t>Где они обучаются?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A91" w:rsidRPr="00E776E9" w:rsidRDefault="00350A91" w:rsidP="00866AB2">
            <w:pPr>
              <w:pStyle w:val="a3"/>
              <w:ind w:left="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6E9">
              <w:rPr>
                <w:rFonts w:ascii="Times New Roman" w:hAnsi="Times New Roman" w:cs="Times New Roman"/>
                <w:sz w:val="20"/>
                <w:szCs w:val="20"/>
              </w:rPr>
              <w:t>Обучение на рабочем месте.</w:t>
            </w:r>
          </w:p>
          <w:p w:rsidR="00350A91" w:rsidRPr="00E776E9" w:rsidRDefault="00350A91" w:rsidP="00866AB2">
            <w:pPr>
              <w:pStyle w:val="a3"/>
              <w:ind w:left="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6E9">
              <w:rPr>
                <w:rFonts w:ascii="Times New Roman" w:hAnsi="Times New Roman" w:cs="Times New Roman"/>
                <w:sz w:val="20"/>
                <w:szCs w:val="20"/>
              </w:rPr>
              <w:t>Формат обучения может быть классическим (i</w:t>
            </w:r>
            <w:r w:rsidRPr="00E776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  <w:r w:rsidRPr="00E776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776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person</w:t>
            </w:r>
            <w:r w:rsidRPr="00E776E9">
              <w:rPr>
                <w:rFonts w:ascii="Times New Roman" w:hAnsi="Times New Roman" w:cs="Times New Roman"/>
                <w:sz w:val="20"/>
                <w:szCs w:val="20"/>
              </w:rPr>
              <w:t>), онлайн и смешанным.</w:t>
            </w:r>
          </w:p>
          <w:p w:rsidR="00350A91" w:rsidRPr="00E776E9" w:rsidRDefault="00350A91" w:rsidP="00866AB2">
            <w:pPr>
              <w:pStyle w:val="a3"/>
              <w:ind w:left="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6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Образовательная среда: хорошо спланированное пространство для занятий и благожелательная психологическая атмосфера </w:t>
            </w:r>
          </w:p>
          <w:p w:rsidR="00350A91" w:rsidRPr="00E776E9" w:rsidRDefault="00350A91" w:rsidP="00866AB2">
            <w:pPr>
              <w:pStyle w:val="a3"/>
              <w:ind w:left="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0A91" w:rsidTr="00866AB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A91" w:rsidRPr="00E776E9" w:rsidRDefault="00350A91" w:rsidP="00866AB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6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Время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A91" w:rsidRPr="00E776E9" w:rsidRDefault="00350A91" w:rsidP="00866AB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6E9">
              <w:rPr>
                <w:rFonts w:ascii="Times New Roman" w:hAnsi="Times New Roman" w:cs="Times New Roman"/>
                <w:sz w:val="20"/>
                <w:szCs w:val="20"/>
              </w:rPr>
              <w:t>Когда они обучаются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A91" w:rsidRPr="00E776E9" w:rsidRDefault="00350A91" w:rsidP="00866AB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6E9">
              <w:rPr>
                <w:rFonts w:ascii="Times New Roman" w:hAnsi="Times New Roman" w:cs="Times New Roman"/>
                <w:sz w:val="20"/>
                <w:szCs w:val="20"/>
              </w:rPr>
              <w:t xml:space="preserve">На протяжении всей жизни </w:t>
            </w:r>
          </w:p>
        </w:tc>
      </w:tr>
    </w:tbl>
    <w:p w:rsidR="00350A91" w:rsidRDefault="00350A91" w:rsidP="00350A91">
      <w:pPr>
        <w:pStyle w:val="a3"/>
        <w:ind w:left="0" w:firstLine="720"/>
        <w:jc w:val="both"/>
        <w:rPr>
          <w:rFonts w:ascii="Times New Roman" w:hAnsi="Times New Roman" w:cs="Times New Roman"/>
          <w:sz w:val="24"/>
        </w:rPr>
      </w:pPr>
    </w:p>
    <w:p w:rsidR="00350A91" w:rsidRDefault="00350A91" w:rsidP="00350A91">
      <w:pPr>
        <w:pStyle w:val="a3"/>
        <w:ind w:left="0"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 преимуществам личностно-ориентированного обучения следует отнести рост </w:t>
      </w:r>
      <w:bookmarkStart w:id="0" w:name="_GoBack"/>
      <w:bookmarkEnd w:id="0"/>
      <w:r>
        <w:rPr>
          <w:rFonts w:ascii="Times New Roman" w:hAnsi="Times New Roman" w:cs="Times New Roman"/>
          <w:sz w:val="24"/>
        </w:rPr>
        <w:t>самостоятельности и</w:t>
      </w:r>
      <w:r>
        <w:rPr>
          <w:rFonts w:ascii="Times New Roman" w:hAnsi="Times New Roman" w:cs="Times New Roman"/>
          <w:sz w:val="24"/>
        </w:rPr>
        <w:t xml:space="preserve"> ответственности обучающихся: они становятся активными участниками учебного процесса и несут ответственность за свое обучение, лучше усваивают содержание предмета, а также развивают навыки совместной работы (</w:t>
      </w:r>
      <w:proofErr w:type="spellStart"/>
      <w:r>
        <w:rPr>
          <w:rFonts w:ascii="Times New Roman" w:hAnsi="Times New Roman" w:cs="Times New Roman"/>
          <w:sz w:val="24"/>
        </w:rPr>
        <w:t>Пэйн</w:t>
      </w:r>
      <w:proofErr w:type="spellEnd"/>
      <w:r>
        <w:rPr>
          <w:rFonts w:ascii="Times New Roman" w:hAnsi="Times New Roman" w:cs="Times New Roman"/>
          <w:sz w:val="24"/>
        </w:rPr>
        <w:t xml:space="preserve">, Штайнер, </w:t>
      </w:r>
      <w:proofErr w:type="spellStart"/>
      <w:r>
        <w:rPr>
          <w:rFonts w:ascii="Times New Roman" w:hAnsi="Times New Roman" w:cs="Times New Roman"/>
          <w:sz w:val="24"/>
        </w:rPr>
        <w:t>Бэрд</w:t>
      </w:r>
      <w:proofErr w:type="spellEnd"/>
      <w:r>
        <w:rPr>
          <w:rFonts w:ascii="Times New Roman" w:hAnsi="Times New Roman" w:cs="Times New Roman"/>
          <w:sz w:val="24"/>
        </w:rPr>
        <w:t xml:space="preserve"> и Гамильтон, 2015; </w:t>
      </w:r>
      <w:proofErr w:type="spellStart"/>
      <w:r>
        <w:rPr>
          <w:rFonts w:ascii="Times New Roman" w:hAnsi="Times New Roman" w:cs="Times New Roman"/>
          <w:sz w:val="24"/>
        </w:rPr>
        <w:t>Darnon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et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al</w:t>
      </w:r>
      <w:proofErr w:type="spellEnd"/>
      <w:r>
        <w:rPr>
          <w:rFonts w:ascii="Times New Roman" w:hAnsi="Times New Roman" w:cs="Times New Roman"/>
          <w:sz w:val="24"/>
        </w:rPr>
        <w:t xml:space="preserve">., 2012; </w:t>
      </w:r>
      <w:proofErr w:type="spellStart"/>
      <w:r>
        <w:rPr>
          <w:rFonts w:ascii="Times New Roman" w:hAnsi="Times New Roman" w:cs="Times New Roman"/>
          <w:sz w:val="24"/>
        </w:rPr>
        <w:t>Han</w:t>
      </w:r>
      <w:proofErr w:type="spellEnd"/>
      <w:r>
        <w:rPr>
          <w:rFonts w:ascii="Times New Roman" w:hAnsi="Times New Roman" w:cs="Times New Roman"/>
          <w:sz w:val="24"/>
        </w:rPr>
        <w:t xml:space="preserve"> &amp; </w:t>
      </w:r>
      <w:proofErr w:type="spellStart"/>
      <w:r>
        <w:rPr>
          <w:rFonts w:ascii="Times New Roman" w:hAnsi="Times New Roman" w:cs="Times New Roman"/>
          <w:sz w:val="24"/>
        </w:rPr>
        <w:t>Ellis</w:t>
      </w:r>
      <w:proofErr w:type="spellEnd"/>
      <w:r>
        <w:rPr>
          <w:rFonts w:ascii="Times New Roman" w:hAnsi="Times New Roman" w:cs="Times New Roman"/>
          <w:sz w:val="24"/>
        </w:rPr>
        <w:t>, 2020).</w:t>
      </w:r>
    </w:p>
    <w:p w:rsidR="00350A91" w:rsidRDefault="00350A91" w:rsidP="00350A9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E5732" w:rsidRDefault="00EE5732"/>
    <w:sectPr w:rsidR="00EE57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EC2A91"/>
    <w:multiLevelType w:val="hybridMultilevel"/>
    <w:tmpl w:val="774E7726"/>
    <w:lvl w:ilvl="0" w:tplc="7B525D4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A91"/>
    <w:rsid w:val="00350A91"/>
    <w:rsid w:val="00EE5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523B40-3C07-441F-B497-9089FAF12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0A91"/>
  </w:style>
  <w:style w:type="paragraph" w:styleId="1">
    <w:name w:val="heading 1"/>
    <w:basedOn w:val="a"/>
    <w:next w:val="a"/>
    <w:link w:val="10"/>
    <w:uiPriority w:val="9"/>
    <w:qFormat/>
    <w:rsid w:val="00350A9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0A9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List Paragraph"/>
    <w:aliases w:val="Абзац списка1,List_Paragraph,Multilevel para_II,List Paragraph1,Цветной список - Акцент 11,Recommendation,List Paragraph11,Bulleted List Paragraph,List1,List11,lp1,List111,List1111,List11111,List111111,List1111111,List11111111,List111111111"/>
    <w:basedOn w:val="a"/>
    <w:link w:val="a4"/>
    <w:uiPriority w:val="34"/>
    <w:qFormat/>
    <w:rsid w:val="00350A91"/>
    <w:pPr>
      <w:spacing w:after="0" w:line="240" w:lineRule="auto"/>
      <w:ind w:left="720"/>
      <w:contextualSpacing/>
    </w:pPr>
    <w:rPr>
      <w:szCs w:val="24"/>
    </w:rPr>
  </w:style>
  <w:style w:type="table" w:styleId="a5">
    <w:name w:val="Table Grid"/>
    <w:basedOn w:val="a1"/>
    <w:uiPriority w:val="59"/>
    <w:rsid w:val="00350A9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aliases w:val="Абзац списка1 Знак,List_Paragraph Знак,Multilevel para_II Знак,List Paragraph1 Знак,Цветной список - Акцент 11 Знак,Recommendation Знак,List Paragraph11 Знак,Bulleted List Paragraph Знак,List1 Знак,List11 Знак,lp1 Знак,List111 Знак"/>
    <w:link w:val="a3"/>
    <w:uiPriority w:val="34"/>
    <w:qFormat/>
    <w:locked/>
    <w:rsid w:val="00350A91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tudme.org/46427/pedagogika/pedagogicheskaya_podderzhka_soprovozhdeni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1514</Words>
  <Characters>8634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2021-12-15T13:53:00Z</dcterms:created>
  <dcterms:modified xsi:type="dcterms:W3CDTF">2021-12-15T13:55:00Z</dcterms:modified>
</cp:coreProperties>
</file>