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037733" w:rsidRDefault="00814E79" w:rsidP="00037733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ОШСКИЙ </w:t>
      </w:r>
      <w:r w:rsidR="005B2EE2">
        <w:rPr>
          <w:rFonts w:ascii="Times New Roman" w:hAnsi="Times New Roman" w:cs="Times New Roman"/>
          <w:sz w:val="24"/>
          <w:lang w:val="ky-KG"/>
        </w:rPr>
        <w:t xml:space="preserve"> ГОСУДАРСТВЕН</w:t>
      </w:r>
      <w:r>
        <w:rPr>
          <w:rFonts w:ascii="Times New Roman" w:hAnsi="Times New Roman" w:cs="Times New Roman"/>
          <w:sz w:val="24"/>
          <w:lang w:val="ky-KG"/>
        </w:rPr>
        <w:t xml:space="preserve">ЫЙ </w:t>
      </w:r>
      <w:r w:rsidR="005B2EE2">
        <w:rPr>
          <w:rFonts w:ascii="Times New Roman" w:hAnsi="Times New Roman" w:cs="Times New Roman"/>
          <w:sz w:val="24"/>
          <w:lang w:val="ky-KG"/>
        </w:rPr>
        <w:t>УНИВЕРСИТЕТ</w:t>
      </w:r>
    </w:p>
    <w:p w:rsidR="00237C46" w:rsidRDefault="00237C46" w:rsidP="00037733">
      <w:pPr>
        <w:jc w:val="center"/>
        <w:rPr>
          <w:rFonts w:ascii="Times New Roman" w:hAnsi="Times New Roman" w:cs="Times New Roman"/>
          <w:sz w:val="24"/>
          <w:lang w:val="ky-KG"/>
        </w:rPr>
      </w:pPr>
    </w:p>
    <w:p w:rsidR="00237C46" w:rsidRPr="003C5D75" w:rsidRDefault="00237C46" w:rsidP="00037733">
      <w:pPr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ИНДУСТРИАЛЬНО-ПЕДАГОГИЧЕСКИЙ КОЛЛЕДЖ</w:t>
      </w:r>
    </w:p>
    <w:p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481A7A" w:rsidP="00481A7A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Обсуждено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ПЦК ________________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237C46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ПЦК _______________</w:t>
            </w:r>
          </w:p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</w:t>
            </w:r>
            <w:r w:rsidR="00237C46">
              <w:rPr>
                <w:rFonts w:ascii="Times New Roman" w:eastAsia="Calibri" w:hAnsi="Times New Roman" w:cs="Times New Roman"/>
                <w:sz w:val="24"/>
                <w:lang w:val="ky-KG"/>
              </w:rPr>
              <w:t>__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</w:t>
            </w: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481A7A" w:rsidP="00481A7A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Утверждаю</w:t>
            </w:r>
          </w:p>
          <w:p w:rsidR="005943F8" w:rsidRPr="00ED717D" w:rsidRDefault="00481A7A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Директор </w:t>
            </w:r>
            <w:r w:rsidR="00237C46">
              <w:rPr>
                <w:rFonts w:ascii="Times New Roman" w:eastAsia="Calibri" w:hAnsi="Times New Roman" w:cs="Times New Roman"/>
                <w:sz w:val="24"/>
                <w:lang w:val="ky-KG"/>
              </w:rPr>
              <w:t xml:space="preserve">ИПК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к.п.н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., доцент</w:t>
            </w:r>
          </w:p>
          <w:p w:rsidR="005943F8" w:rsidRPr="00237C46" w:rsidRDefault="00237C46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lang w:val="ky-KG"/>
              </w:rPr>
              <w:t>Шаимкулов О.А.</w:t>
            </w:r>
          </w:p>
          <w:p w:rsidR="005943F8" w:rsidRPr="002C559F" w:rsidRDefault="00481A7A" w:rsidP="00481A7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___________________________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 xml:space="preserve">   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____» </w:t>
            </w:r>
            <w:r w:rsidR="005943F8" w:rsidRPr="00ED717D">
              <w:rPr>
                <w:rFonts w:ascii="Times New Roman" w:eastAsia="Calibri" w:hAnsi="Times New Roman" w:cs="Times New Roman"/>
                <w:sz w:val="24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237C46">
              <w:rPr>
                <w:rFonts w:ascii="Times New Roman" w:eastAsia="Calibri" w:hAnsi="Times New Roman" w:cs="Times New Roman"/>
                <w:sz w:val="24"/>
                <w:lang w:val="ky-KG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г.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971E51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B3EB8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bookmarkStart w:id="0" w:name="_Hlk78200575"/>
      <w:r w:rsidR="00AB3EB8" w:rsidRPr="00AB3EB8">
        <w:rPr>
          <w:rFonts w:ascii="Times New Roman" w:hAnsi="Times New Roman" w:cs="Times New Roman"/>
          <w:sz w:val="24"/>
          <w:u w:val="single"/>
        </w:rPr>
        <w:t>230109 «Программное обеспечение вычислительной техники и автоматизированных систем»</w:t>
      </w:r>
      <w:bookmarkEnd w:id="0"/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AB3EB8" w:rsidRPr="00AB3EB8">
        <w:rPr>
          <w:rFonts w:ascii="Times New Roman" w:hAnsi="Times New Roman" w:cs="Times New Roman"/>
          <w:sz w:val="24"/>
          <w:u w:val="single"/>
          <w:lang w:val="ky-KG"/>
        </w:rPr>
        <w:t>Техник- программист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66161F" w:rsidRPr="00ED717D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9E7A24">
        <w:rPr>
          <w:rFonts w:ascii="Times New Roman" w:hAnsi="Times New Roman" w:cs="Times New Roman"/>
          <w:sz w:val="24"/>
          <w:u w:val="single"/>
          <w:lang w:val="ky-KG"/>
        </w:rPr>
        <w:t>2</w:t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 xml:space="preserve"> год 10 месяцев</w:t>
      </w: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237C46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Ош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CB796C">
        <w:rPr>
          <w:rFonts w:ascii="Times New Roman" w:hAnsi="Times New Roman" w:cs="Times New Roman"/>
          <w:color w:val="000000" w:themeColor="text1"/>
          <w:sz w:val="24"/>
          <w:lang w:val="ky-KG"/>
        </w:rPr>
        <w:t>г.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971E5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AB3EB8" w:rsidRPr="00AB3EB8">
        <w:rPr>
          <w:rFonts w:ascii="Times New Roman" w:hAnsi="Times New Roman" w:cs="Times New Roman"/>
          <w:sz w:val="24"/>
        </w:rPr>
        <w:t>230109 «Программное обеспечение вычислительной техники и автоматизированных систем»</w:t>
      </w:r>
      <w:r w:rsidR="00E413E9">
        <w:rPr>
          <w:rFonts w:ascii="Times New Roman" w:hAnsi="Times New Roman" w:cs="Times New Roman"/>
          <w:sz w:val="24"/>
          <w:lang w:val="ky-KG"/>
        </w:rPr>
        <w:t>, квалификация: техник</w:t>
      </w:r>
      <w:r w:rsidR="00AB3EB8">
        <w:rPr>
          <w:rFonts w:ascii="Times New Roman" w:hAnsi="Times New Roman" w:cs="Times New Roman"/>
          <w:sz w:val="24"/>
          <w:lang w:val="ky-KG"/>
        </w:rPr>
        <w:t>-программист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AB3EB8" w:rsidRPr="00237C46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237C46">
        <w:rPr>
          <w:rFonts w:ascii="Times New Roman" w:hAnsi="Times New Roman" w:cs="Times New Roman"/>
          <w:color w:val="000000" w:themeColor="text1"/>
          <w:sz w:val="24"/>
          <w:lang w:val="ky-KG"/>
        </w:rPr>
        <w:t>Мамаев С.С.</w:t>
      </w:r>
    </w:p>
    <w:p w:rsidR="00CB796C" w:rsidRPr="00237C46" w:rsidRDefault="00CB796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237C46">
        <w:rPr>
          <w:rFonts w:ascii="Times New Roman" w:hAnsi="Times New Roman" w:cs="Times New Roman"/>
          <w:color w:val="000000" w:themeColor="text1"/>
          <w:sz w:val="24"/>
          <w:lang w:val="ky-KG"/>
        </w:rPr>
        <w:t>__________________</w:t>
      </w:r>
    </w:p>
    <w:p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CB796C">
        <w:rPr>
          <w:rFonts w:ascii="Times New Roman" w:hAnsi="Times New Roman" w:cs="Times New Roman"/>
          <w:color w:val="000000" w:themeColor="text1"/>
          <w:sz w:val="24"/>
        </w:rPr>
        <w:t>202</w:t>
      </w:r>
      <w:r w:rsidR="00237C46">
        <w:rPr>
          <w:rFonts w:ascii="Times New Roman" w:hAnsi="Times New Roman" w:cs="Times New Roman"/>
          <w:color w:val="000000" w:themeColor="text1"/>
          <w:sz w:val="24"/>
          <w:lang w:val="ky-KG"/>
        </w:rPr>
        <w:t>2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-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t>202</w:t>
      </w:r>
      <w:r w:rsidRPr="00037733">
        <w:rPr>
          <w:rFonts w:ascii="Times New Roman" w:hAnsi="Times New Roman" w:cs="Times New Roman"/>
          <w:color w:val="000000" w:themeColor="text1"/>
          <w:sz w:val="24"/>
        </w:rPr>
        <w:t>3гг.</w:t>
      </w:r>
    </w:p>
    <w:p w:rsidR="00B22123" w:rsidRDefault="00B2212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22123" w:rsidRPr="00B22123" w:rsidRDefault="00934AC3" w:rsidP="00B2212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Виды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color w:val="000000" w:themeColor="text1"/>
          <w:sz w:val="24"/>
        </w:rPr>
        <w:tab/>
      </w:r>
      <w:r w:rsidR="00B22123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- </w:t>
      </w:r>
      <w:r w:rsidR="00B22123" w:rsidRPr="00B22123">
        <w:rPr>
          <w:rFonts w:ascii="Times New Roman" w:hAnsi="Times New Roman" w:cs="Times New Roman"/>
          <w:sz w:val="24"/>
          <w:lang w:val="ky-KG"/>
        </w:rPr>
        <w:t>Экскурсии на рабочее место</w:t>
      </w:r>
    </w:p>
    <w:p w:rsidR="00B22123" w:rsidRPr="00B22123" w:rsidRDefault="00B22123" w:rsidP="00B22123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</w:pPr>
      <w:r w:rsidRPr="00B22123">
        <w:rPr>
          <w:rFonts w:ascii="Times New Roman" w:hAnsi="Times New Roman" w:cs="Times New Roman"/>
          <w:b w:val="0"/>
          <w:sz w:val="24"/>
          <w:lang w:val="ky-KG"/>
        </w:rPr>
        <w:t>Обучение в УПК</w:t>
      </w:r>
    </w:p>
    <w:p w:rsidR="00B22123" w:rsidRPr="00B22123" w:rsidRDefault="00B22123" w:rsidP="00B22123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</w:pPr>
      <w:r w:rsidRPr="00B22123">
        <w:rPr>
          <w:rFonts w:ascii="Times New Roman" w:hAnsi="Times New Roman" w:cs="Times New Roman"/>
          <w:b w:val="0"/>
          <w:szCs w:val="22"/>
          <w:lang w:val="ky-KG"/>
        </w:rPr>
        <w:t>Лабораторя</w:t>
      </w:r>
    </w:p>
    <w:p w:rsidR="00B22123" w:rsidRPr="00B22123" w:rsidRDefault="00B22123" w:rsidP="00B22123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</w:pPr>
      <w:r w:rsidRPr="00B22123">
        <w:rPr>
          <w:rFonts w:ascii="Times New Roman" w:hAnsi="Times New Roman" w:cs="Times New Roman"/>
          <w:b w:val="0"/>
          <w:szCs w:val="22"/>
          <w:lang w:val="ky-KG"/>
        </w:rPr>
        <w:t>Учебные проекты по специальности</w:t>
      </w:r>
    </w:p>
    <w:p w:rsidR="00B22123" w:rsidRPr="00B22123" w:rsidRDefault="00B22123" w:rsidP="00B22123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szCs w:val="22"/>
        </w:rPr>
      </w:pPr>
      <w:r w:rsidRPr="00B22123">
        <w:rPr>
          <w:rFonts w:ascii="Times New Roman" w:hAnsi="Times New Roman" w:cs="Times New Roman"/>
          <w:b w:val="0"/>
          <w:szCs w:val="22"/>
        </w:rPr>
        <w:t xml:space="preserve">Учебно-ознакомительная практика  </w:t>
      </w:r>
    </w:p>
    <w:p w:rsidR="00B22123" w:rsidRPr="00B22123" w:rsidRDefault="00B22123" w:rsidP="00B22123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 w:val="0"/>
          <w:szCs w:val="22"/>
          <w:lang w:val="ky-KG"/>
        </w:rPr>
      </w:pPr>
      <w:proofErr w:type="spellStart"/>
      <w:r w:rsidRPr="00B22123">
        <w:rPr>
          <w:rFonts w:ascii="Times New Roman" w:hAnsi="Times New Roman" w:cs="Times New Roman"/>
          <w:b w:val="0"/>
          <w:szCs w:val="22"/>
        </w:rPr>
        <w:t>Предквалификационная</w:t>
      </w:r>
      <w:proofErr w:type="spellEnd"/>
      <w:r w:rsidRPr="00B22123">
        <w:rPr>
          <w:rFonts w:ascii="Times New Roman" w:hAnsi="Times New Roman" w:cs="Times New Roman"/>
          <w:b w:val="0"/>
          <w:szCs w:val="22"/>
        </w:rPr>
        <w:t xml:space="preserve"> практика </w:t>
      </w:r>
    </w:p>
    <w:p w:rsidR="00B22123" w:rsidRPr="00B22123" w:rsidRDefault="00B22123" w:rsidP="00B22123">
      <w:pPr>
        <w:pStyle w:val="a3"/>
        <w:spacing w:line="276" w:lineRule="auto"/>
        <w:ind w:left="3204"/>
        <w:rPr>
          <w:rFonts w:ascii="Times New Roman" w:hAnsi="Times New Roman" w:cs="Times New Roman"/>
          <w:color w:val="000000" w:themeColor="text1"/>
          <w:sz w:val="24"/>
          <w:lang w:val="ky-KG"/>
        </w:rPr>
      </w:pPr>
    </w:p>
    <w:p w:rsidR="00934AC3" w:rsidRDefault="00934AC3" w:rsidP="00B2212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</w:p>
    <w:p w:rsidR="00B22123" w:rsidRPr="0065575D" w:rsidRDefault="00B22123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u w:val="single"/>
          <w:lang w:val="ky-KG"/>
        </w:rPr>
      </w:pPr>
    </w:p>
    <w:p w:rsidR="00934AC3" w:rsidRPr="00037733" w:rsidRDefault="00934AC3" w:rsidP="008559D0">
      <w:pPr>
        <w:spacing w:after="120"/>
        <w:ind w:left="2120" w:hanging="212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:rsidR="00A2342C" w:rsidRPr="00B22123" w:rsidRDefault="00A2342C" w:rsidP="00A2342C">
      <w:pPr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D93667" w:rsidRPr="00D93667" w:rsidRDefault="00A12E7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r w:rsidRPr="00D93667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D93667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D93667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1932" w:history="1">
            <w:r w:rsidR="00D93667"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D93667"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D93667"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_Toc130821932 \h </w:instrText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D93667"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3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_Toc130821933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4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_Toc130821934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5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_Toc130821935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6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_Toc130821936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7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_Toc130821937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8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_Toc130821938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D93667" w:rsidRPr="00D93667" w:rsidRDefault="00D93667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939" w:history="1"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Pr="00D93667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D93667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_Toc130821939 \h </w:instrTex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Pr="00D9366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D93667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bookmarkStart w:id="1" w:name="_GoBack"/>
      <w:bookmarkEnd w:id="1"/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130821932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2"/>
    </w:p>
    <w:p w:rsidR="009B40E9" w:rsidRPr="009B40E9" w:rsidRDefault="00971E51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="009B40E9" w:rsidRPr="00921B9F">
        <w:rPr>
          <w:rFonts w:ascii="Times New Roman" w:hAnsi="Times New Roman" w:cs="Times New Roman"/>
          <w:sz w:val="24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71E51" w:rsidRDefault="00971E51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247882" w:rsidRPr="00A409BD" w:rsidRDefault="005E355B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AB3EB8" w:rsidRPr="00AB3EB8">
        <w:rPr>
          <w:rFonts w:ascii="Times New Roman" w:hAnsi="Times New Roman" w:cs="Times New Roman"/>
          <w:sz w:val="24"/>
          <w:lang w:val="ky-KG"/>
        </w:rPr>
        <w:t>230109 «Программное обеспечение вычислительной техники и автоматизированных систем»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A409B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Профессиональный стандарт техника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-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технолога по специальности </w:t>
      </w:r>
      <w:r w:rsidR="00AB3EB8" w:rsidRPr="00AB3EB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230109 «Программное обеспечение вычислительной техники и автоматизированных систем»</w:t>
      </w:r>
      <w:r w:rsidR="006A7FC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037733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AB3EB8" w:rsidRPr="00AB3EB8">
        <w:rPr>
          <w:rFonts w:ascii="Times New Roman" w:hAnsi="Times New Roman" w:cs="Times New Roman"/>
          <w:b w:val="0"/>
          <w:color w:val="000000" w:themeColor="text1"/>
          <w:sz w:val="24"/>
        </w:rPr>
        <w:t>230109 «Программное обеспечение вычислительной техники и автоматизированных систем»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, квалификация </w:t>
      </w:r>
      <w:r w:rsidR="00AB3EB8">
        <w:rPr>
          <w:rFonts w:ascii="Times New Roman" w:hAnsi="Times New Roman" w:cs="Times New Roman"/>
          <w:b w:val="0"/>
          <w:color w:val="000000" w:themeColor="text1"/>
          <w:sz w:val="24"/>
        </w:rPr>
        <w:t>«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техник</w:t>
      </w:r>
      <w:r w:rsidR="00AB3EB8">
        <w:rPr>
          <w:rFonts w:ascii="Times New Roman" w:hAnsi="Times New Roman" w:cs="Times New Roman"/>
          <w:b w:val="0"/>
          <w:color w:val="000000" w:themeColor="text1"/>
          <w:sz w:val="24"/>
        </w:rPr>
        <w:t>-программист»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6A7FC8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AB3EB8" w:rsidRPr="00AB3EB8">
        <w:rPr>
          <w:rFonts w:ascii="Times New Roman" w:hAnsi="Times New Roman" w:cs="Times New Roman"/>
          <w:b w:val="0"/>
          <w:color w:val="000000" w:themeColor="text1"/>
          <w:sz w:val="24"/>
        </w:rPr>
        <w:t>230109 «Программное обеспечение вычислительной техники и автоматизированных систем»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Toc130821933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3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proofErr w:type="spellStart"/>
      <w:r w:rsidRPr="00FB3A33">
        <w:rPr>
          <w:rFonts w:ascii="Times New Roman" w:hAnsi="Times New Roman" w:cs="Times New Roman"/>
          <w:sz w:val="24"/>
        </w:rPr>
        <w:t>приобретени</w:t>
      </w:r>
      <w:proofErr w:type="spellEnd"/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 w:rsidR="00AB3EB8">
        <w:rPr>
          <w:rFonts w:ascii="Times New Roman" w:hAnsi="Times New Roman" w:cs="Times New Roman"/>
          <w:sz w:val="24"/>
        </w:rPr>
        <w:t>п</w:t>
      </w:r>
      <w:r w:rsidR="00AB3EB8" w:rsidRPr="00AB3EB8">
        <w:rPr>
          <w:rFonts w:ascii="Times New Roman" w:hAnsi="Times New Roman" w:cs="Times New Roman"/>
          <w:sz w:val="24"/>
        </w:rPr>
        <w:t>рограммно</w:t>
      </w:r>
      <w:r w:rsidR="00AB3EB8">
        <w:rPr>
          <w:rFonts w:ascii="Times New Roman" w:hAnsi="Times New Roman" w:cs="Times New Roman"/>
          <w:sz w:val="24"/>
        </w:rPr>
        <w:t>го</w:t>
      </w:r>
      <w:r w:rsidR="00AB3EB8" w:rsidRPr="00AB3EB8">
        <w:rPr>
          <w:rFonts w:ascii="Times New Roman" w:hAnsi="Times New Roman" w:cs="Times New Roman"/>
          <w:sz w:val="24"/>
        </w:rPr>
        <w:t xml:space="preserve"> обеспечения вычислительной техники и автоматизированных систем, ремонт</w:t>
      </w:r>
      <w:r w:rsidR="00AB3EB8">
        <w:rPr>
          <w:rFonts w:ascii="Times New Roman" w:hAnsi="Times New Roman" w:cs="Times New Roman"/>
          <w:sz w:val="24"/>
        </w:rPr>
        <w:t>а</w:t>
      </w:r>
      <w:r w:rsidR="00AB3EB8" w:rsidRPr="00AB3EB8">
        <w:rPr>
          <w:rFonts w:ascii="Times New Roman" w:hAnsi="Times New Roman" w:cs="Times New Roman"/>
          <w:sz w:val="24"/>
        </w:rPr>
        <w:t xml:space="preserve"> ПК, разработк</w:t>
      </w:r>
      <w:r w:rsidR="00AB3EB8">
        <w:rPr>
          <w:rFonts w:ascii="Times New Roman" w:hAnsi="Times New Roman" w:cs="Times New Roman"/>
          <w:sz w:val="24"/>
        </w:rPr>
        <w:t>и</w:t>
      </w:r>
      <w:r w:rsidR="00AB3EB8" w:rsidRPr="00AB3EB8">
        <w:rPr>
          <w:rFonts w:ascii="Times New Roman" w:hAnsi="Times New Roman" w:cs="Times New Roman"/>
          <w:sz w:val="24"/>
        </w:rPr>
        <w:t xml:space="preserve"> программ для ПК, разработк</w:t>
      </w:r>
      <w:r w:rsidR="00AB3EB8">
        <w:rPr>
          <w:rFonts w:ascii="Times New Roman" w:hAnsi="Times New Roman" w:cs="Times New Roman"/>
          <w:sz w:val="24"/>
        </w:rPr>
        <w:t>и</w:t>
      </w:r>
      <w:r w:rsidR="00AB3EB8" w:rsidRPr="00AB3EB8">
        <w:rPr>
          <w:rFonts w:ascii="Times New Roman" w:hAnsi="Times New Roman" w:cs="Times New Roman"/>
          <w:sz w:val="24"/>
        </w:rPr>
        <w:t xml:space="preserve"> веб</w:t>
      </w:r>
      <w:r w:rsidR="00AB3EB8">
        <w:rPr>
          <w:rFonts w:ascii="Times New Roman" w:hAnsi="Times New Roman" w:cs="Times New Roman"/>
          <w:sz w:val="24"/>
        </w:rPr>
        <w:t>-</w:t>
      </w:r>
      <w:r w:rsidR="00AB3EB8" w:rsidRPr="00AB3EB8">
        <w:rPr>
          <w:rFonts w:ascii="Times New Roman" w:hAnsi="Times New Roman" w:cs="Times New Roman"/>
          <w:sz w:val="24"/>
        </w:rPr>
        <w:t xml:space="preserve">сайтов </w:t>
      </w:r>
      <w:r w:rsidRPr="00037733">
        <w:rPr>
          <w:rFonts w:ascii="Times New Roman" w:hAnsi="Times New Roman" w:cs="Times New Roman"/>
          <w:sz w:val="24"/>
        </w:rPr>
        <w:t>в соответствии с нормативно-техническими требованиями.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 xml:space="preserve">, развитие навыков общения, развитие креативного 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lastRenderedPageBreak/>
        <w:t>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26930" w:rsidRDefault="00926930" w:rsidP="00926930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4" w:name="_Toc83631313"/>
      <w:bookmarkStart w:id="5" w:name="_Toc130821934"/>
      <w:r>
        <w:rPr>
          <w:rFonts w:ascii="Times New Roman" w:hAnsi="Times New Roman" w:cs="Times New Roman"/>
          <w:szCs w:val="24"/>
        </w:rPr>
        <w:t>Порядок прохождения ОРМ</w:t>
      </w:r>
      <w:bookmarkEnd w:id="4"/>
      <w:bookmarkEnd w:id="5"/>
    </w:p>
    <w:p w:rsidR="00926930" w:rsidRDefault="00926930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971E51" w:rsidRDefault="00971E51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26930" w:rsidRDefault="00926930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971E51" w:rsidRDefault="00971E51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26930" w:rsidRDefault="00926930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971E51" w:rsidRDefault="00971E51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26930" w:rsidRPr="00514053" w:rsidRDefault="00926930" w:rsidP="00971E5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926930" w:rsidRPr="00514053" w:rsidRDefault="00926930" w:rsidP="00B22123">
      <w:pPr>
        <w:pStyle w:val="a3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6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6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926930" w:rsidRPr="00514053" w:rsidRDefault="00926930" w:rsidP="00B22123">
      <w:pPr>
        <w:pStyle w:val="a3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926930" w:rsidRPr="00514053" w:rsidRDefault="00926930" w:rsidP="00B22123">
      <w:pPr>
        <w:pStyle w:val="a3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926930" w:rsidRPr="00514053" w:rsidRDefault="00926930" w:rsidP="00B22123">
      <w:pPr>
        <w:pStyle w:val="a3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926930" w:rsidRPr="00926930" w:rsidRDefault="00926930" w:rsidP="00B22123">
      <w:pPr>
        <w:pStyle w:val="a3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926930" w:rsidRDefault="00926930" w:rsidP="00926930"/>
    <w:p w:rsidR="00A5055C" w:rsidRPr="00037733" w:rsidRDefault="00A5055C" w:rsidP="00A5055C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7" w:name="_Toc129435890"/>
      <w:bookmarkStart w:id="8" w:name="_Toc130821935"/>
      <w:r w:rsidRPr="00037733">
        <w:rPr>
          <w:rFonts w:ascii="Times New Roman" w:hAnsi="Times New Roman" w:cs="Times New Roman"/>
          <w:szCs w:val="24"/>
        </w:rPr>
        <w:t>Объем учебной нагрузки</w:t>
      </w:r>
      <w:r>
        <w:rPr>
          <w:rFonts w:ascii="Times New Roman" w:hAnsi="Times New Roman" w:cs="Times New Roman"/>
          <w:szCs w:val="24"/>
        </w:rPr>
        <w:t xml:space="preserve"> по формам ОРМ</w:t>
      </w:r>
      <w:r w:rsidRPr="00037733">
        <w:rPr>
          <w:rFonts w:ascii="Times New Roman" w:hAnsi="Times New Roman" w:cs="Times New Roman"/>
          <w:szCs w:val="24"/>
        </w:rPr>
        <w:t xml:space="preserve"> и график </w:t>
      </w:r>
      <w:r>
        <w:rPr>
          <w:rFonts w:ascii="Times New Roman" w:hAnsi="Times New Roman" w:cs="Times New Roman"/>
          <w:szCs w:val="24"/>
        </w:rPr>
        <w:t>их прохождения</w:t>
      </w:r>
      <w:bookmarkEnd w:id="7"/>
      <w:bookmarkEnd w:id="8"/>
    </w:p>
    <w:p w:rsidR="00A5055C" w:rsidRPr="00A5055C" w:rsidRDefault="00A5055C" w:rsidP="00971E51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A5055C">
        <w:rPr>
          <w:rFonts w:ascii="Times New Roman" w:hAnsi="Times New Roman" w:cs="Times New Roman"/>
          <w:sz w:val="24"/>
        </w:rPr>
        <w:t xml:space="preserve">ОРМ по специальности </w:t>
      </w:r>
      <w:r w:rsidRPr="00A5055C">
        <w:rPr>
          <w:rFonts w:ascii="Times New Roman" w:hAnsi="Times New Roman" w:cs="Times New Roman"/>
          <w:sz w:val="24"/>
          <w:lang w:val="ky-KG"/>
        </w:rPr>
        <w:t>“</w:t>
      </w:r>
      <w:r w:rsidRPr="00A5055C">
        <w:rPr>
          <w:rFonts w:ascii="Times New Roman" w:hAnsi="Times New Roman" w:cs="Times New Roman"/>
          <w:sz w:val="24"/>
          <w:u w:val="single"/>
        </w:rPr>
        <w:t>Программное обеспечение вычислительной техники и автоматизированных систем</w:t>
      </w:r>
      <w:r w:rsidRPr="00A5055C">
        <w:rPr>
          <w:rFonts w:ascii="Times New Roman" w:hAnsi="Times New Roman" w:cs="Times New Roman"/>
          <w:sz w:val="24"/>
          <w:lang w:val="ky-KG"/>
        </w:rPr>
        <w:t xml:space="preserve">” </w:t>
      </w:r>
      <w:r w:rsidRPr="00A5055C">
        <w:rPr>
          <w:rFonts w:ascii="Times New Roman" w:hAnsi="Times New Roman" w:cs="Times New Roman"/>
          <w:sz w:val="24"/>
        </w:rPr>
        <w:t xml:space="preserve">реализуется в следующих формах: </w:t>
      </w:r>
      <w:r w:rsidRPr="00A5055C">
        <w:rPr>
          <w:rFonts w:ascii="Times New Roman" w:hAnsi="Times New Roman" w:cs="Times New Roman"/>
          <w:sz w:val="24"/>
          <w:lang w:val="ky-KG"/>
        </w:rPr>
        <w:t xml:space="preserve">Экскурсии на рабочее </w:t>
      </w:r>
      <w:r w:rsidRPr="00A5055C">
        <w:rPr>
          <w:rFonts w:ascii="Times New Roman" w:hAnsi="Times New Roman" w:cs="Times New Roman"/>
          <w:sz w:val="24"/>
          <w:lang w:val="ky-KG"/>
        </w:rPr>
        <w:lastRenderedPageBreak/>
        <w:t xml:space="preserve">место, обучение в УПК, </w:t>
      </w:r>
      <w:proofErr w:type="gramStart"/>
      <w:r w:rsidRPr="00A5055C">
        <w:rPr>
          <w:rFonts w:ascii="Times New Roman" w:hAnsi="Times New Roman" w:cs="Times New Roman"/>
          <w:sz w:val="24"/>
          <w:lang w:val="ky-KG"/>
        </w:rPr>
        <w:t>лабораторя,  учебные</w:t>
      </w:r>
      <w:proofErr w:type="gramEnd"/>
      <w:r w:rsidRPr="00A5055C">
        <w:rPr>
          <w:rFonts w:ascii="Times New Roman" w:hAnsi="Times New Roman" w:cs="Times New Roman"/>
          <w:sz w:val="24"/>
          <w:lang w:val="ky-KG"/>
        </w:rPr>
        <w:t xml:space="preserve"> проекты по специальности,  </w:t>
      </w:r>
      <w:r w:rsidRPr="00A5055C">
        <w:rPr>
          <w:rFonts w:ascii="Times New Roman" w:hAnsi="Times New Roman" w:cs="Times New Roman"/>
          <w:sz w:val="24"/>
        </w:rPr>
        <w:t xml:space="preserve">Учебно-ознакомительная практика </w:t>
      </w:r>
      <w:r w:rsidRPr="00A5055C">
        <w:rPr>
          <w:rFonts w:ascii="Times New Roman" w:hAnsi="Times New Roman" w:cs="Times New Roman"/>
          <w:sz w:val="24"/>
          <w:lang w:val="ky-KG"/>
        </w:rPr>
        <w:t>, п</w:t>
      </w:r>
      <w:proofErr w:type="spellStart"/>
      <w:r w:rsidRPr="00A5055C">
        <w:rPr>
          <w:rFonts w:ascii="Times New Roman" w:hAnsi="Times New Roman" w:cs="Times New Roman"/>
          <w:sz w:val="24"/>
        </w:rPr>
        <w:t>роизводственная</w:t>
      </w:r>
      <w:proofErr w:type="spellEnd"/>
      <w:r w:rsidRPr="00A5055C">
        <w:rPr>
          <w:rFonts w:ascii="Times New Roman" w:hAnsi="Times New Roman" w:cs="Times New Roman"/>
          <w:sz w:val="24"/>
        </w:rPr>
        <w:t xml:space="preserve"> практика</w:t>
      </w:r>
      <w:r w:rsidRPr="00A5055C">
        <w:rPr>
          <w:rFonts w:ascii="Times New Roman" w:hAnsi="Times New Roman" w:cs="Times New Roman"/>
          <w:sz w:val="24"/>
          <w:lang w:val="ky-KG"/>
        </w:rPr>
        <w:t>,  п</w:t>
      </w:r>
      <w:proofErr w:type="spellStart"/>
      <w:r w:rsidRPr="00A5055C">
        <w:rPr>
          <w:rFonts w:ascii="Times New Roman" w:hAnsi="Times New Roman" w:cs="Times New Roman"/>
          <w:sz w:val="24"/>
        </w:rPr>
        <w:t>редквалификационная</w:t>
      </w:r>
      <w:proofErr w:type="spellEnd"/>
      <w:r w:rsidRPr="00A5055C">
        <w:rPr>
          <w:rFonts w:ascii="Times New Roman" w:hAnsi="Times New Roman" w:cs="Times New Roman"/>
          <w:sz w:val="24"/>
        </w:rPr>
        <w:t xml:space="preserve"> практика </w:t>
      </w:r>
    </w:p>
    <w:p w:rsidR="00A5055C" w:rsidRPr="00A5055C" w:rsidRDefault="00A5055C" w:rsidP="00A5055C">
      <w:pPr>
        <w:spacing w:line="276" w:lineRule="auto"/>
        <w:ind w:firstLine="360"/>
        <w:rPr>
          <w:rFonts w:ascii="Times New Roman" w:hAnsi="Times New Roman" w:cs="Times New Roman"/>
          <w:szCs w:val="22"/>
          <w:lang w:val="ky-K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44"/>
        <w:gridCol w:w="2475"/>
        <w:gridCol w:w="1666"/>
        <w:gridCol w:w="3853"/>
      </w:tblGrid>
      <w:tr w:rsidR="00237C46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6" w:rsidRDefault="00237C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6" w:rsidRDefault="00237C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6" w:rsidRDefault="00237C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46" w:rsidRDefault="00237C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AA205D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Default="00AA20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2-курс </w:t>
            </w:r>
          </w:p>
          <w:p w:rsidR="00AA205D" w:rsidRPr="00AA205D" w:rsidRDefault="00AA20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A205D" w:rsidRDefault="00AA205D" w:rsidP="00794AB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Экскурсии на рабочее место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A205D" w:rsidRDefault="00AA20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12 часов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B80AD9" w:rsidRDefault="00AA205D" w:rsidP="00AA205D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val="ky-KG"/>
              </w:rPr>
              <w:t>УМ</w:t>
            </w:r>
            <w:r w:rsidRPr="00B80AD9">
              <w:rPr>
                <w:rFonts w:ascii="Times New Roman" w:eastAsia="Calibri" w:hAnsi="Times New Roman" w:cs="Times New Roman"/>
                <w:iCs/>
                <w:sz w:val="24"/>
              </w:rPr>
              <w:t>1.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>Формализация поставленной задачи</w:t>
            </w:r>
          </w:p>
          <w:p w:rsidR="00AA205D" w:rsidRPr="00AA205D" w:rsidRDefault="00AA205D" w:rsidP="00AA205D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val="ky-KG"/>
              </w:rPr>
              <w:t>УМ</w:t>
            </w:r>
            <w:r w:rsidRPr="00B80AD9">
              <w:rPr>
                <w:rFonts w:ascii="Times New Roman" w:eastAsia="Calibri" w:hAnsi="Times New Roman" w:cs="Times New Roman"/>
                <w:iCs/>
                <w:sz w:val="24"/>
              </w:rPr>
              <w:t>2. Алгоритмизация поставленной задачи</w:t>
            </w:r>
          </w:p>
        </w:tc>
      </w:tr>
      <w:tr w:rsidR="009E7A24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Default="00C149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2-курс </w:t>
            </w:r>
          </w:p>
          <w:p w:rsidR="00C14987" w:rsidRPr="00C14987" w:rsidRDefault="00C149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Pr="00AA205D" w:rsidRDefault="00AA205D" w:rsidP="00794ABC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Обучение в УПК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Pr="00AA205D" w:rsidRDefault="00AA20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18 часов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Pr="00AA205D" w:rsidRDefault="00AA205D" w:rsidP="00AA205D">
            <w:pPr>
              <w:spacing w:line="276" w:lineRule="auto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УМ4 </w:t>
            </w:r>
            <w:proofErr w:type="spellStart"/>
            <w:r w:rsidRPr="00B80AD9">
              <w:rPr>
                <w:rFonts w:ascii="Times New Roman" w:hAnsi="Times New Roman" w:cs="Times New Roman"/>
                <w:iCs/>
                <w:sz w:val="24"/>
              </w:rPr>
              <w:t>Фронтенд</w:t>
            </w:r>
            <w:proofErr w:type="spellEnd"/>
            <w:r w:rsidRPr="00B80AD9">
              <w:rPr>
                <w:rFonts w:ascii="Times New Roman" w:hAnsi="Times New Roman" w:cs="Times New Roman"/>
                <w:iCs/>
                <w:sz w:val="24"/>
              </w:rPr>
              <w:t xml:space="preserve"> разработки</w:t>
            </w:r>
            <w:r>
              <w:rPr>
                <w:rFonts w:ascii="Times New Roman" w:hAnsi="Times New Roman" w:cs="Times New Roman"/>
                <w:iCs/>
                <w:sz w:val="24"/>
                <w:lang w:val="ky-KG"/>
              </w:rPr>
              <w:t xml:space="preserve"> (Компьютерная графика)</w:t>
            </w:r>
          </w:p>
        </w:tc>
      </w:tr>
      <w:tr w:rsidR="005E1E47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Default="009E7A24" w:rsidP="009E7A24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2-курс</w:t>
            </w:r>
          </w:p>
          <w:p w:rsidR="005E1E47" w:rsidRPr="009E7A24" w:rsidRDefault="005E1E47" w:rsidP="005E1E4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="009E7A24">
              <w:rPr>
                <w:rFonts w:ascii="Times New Roman" w:hAnsi="Times New Roman" w:cs="Times New Roman"/>
                <w:szCs w:val="22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AB3EB8">
              <w:rPr>
                <w:rFonts w:ascii="Times New Roman" w:hAnsi="Times New Roman" w:cs="Times New Roman"/>
                <w:szCs w:val="22"/>
              </w:rPr>
              <w:t xml:space="preserve">Учебно-ознакомительная практика  </w:t>
            </w:r>
          </w:p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7" w:rsidRPr="00AB3EB8" w:rsidRDefault="005E1E47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2 кр.</w:t>
            </w:r>
          </w:p>
          <w:p w:rsidR="005E1E47" w:rsidRPr="00AB3EB8" w:rsidRDefault="005E1E47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(60 часов)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7" w:rsidRPr="00AB3EB8" w:rsidRDefault="005E1E47" w:rsidP="005E1E47">
            <w:pPr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Информатика,</w:t>
            </w:r>
          </w:p>
          <w:p w:rsidR="005E1E47" w:rsidRPr="00AB3EB8" w:rsidRDefault="005E1E47" w:rsidP="005E1E47">
            <w:pPr>
              <w:rPr>
                <w:rFonts w:ascii="Times New Roman" w:hAnsi="Times New Roman" w:cs="Times New Roman"/>
                <w:color w:val="000000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  <w:t>Операционные системы и среды</w:t>
            </w:r>
            <w:r w:rsidRPr="00AB3EB8">
              <w:rPr>
                <w:rFonts w:ascii="Times New Roman" w:hAnsi="Times New Roman" w:cs="Times New Roman"/>
                <w:color w:val="000000"/>
                <w:szCs w:val="22"/>
                <w:lang w:val="ky-KG" w:eastAsia="ru-RU"/>
              </w:rPr>
              <w:t>,</w:t>
            </w:r>
          </w:p>
          <w:p w:rsidR="005E1E47" w:rsidRPr="00AB3EB8" w:rsidRDefault="005E1E47" w:rsidP="005E1E47">
            <w:pPr>
              <w:rPr>
                <w:rFonts w:ascii="Times New Roman" w:hAnsi="Times New Roman" w:cs="Times New Roman"/>
                <w:color w:val="000000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  <w:t>Архитектура ЭВМ и вычислительных систем</w:t>
            </w:r>
            <w:r w:rsidRPr="00AB3EB8">
              <w:rPr>
                <w:rFonts w:ascii="Times New Roman" w:hAnsi="Times New Roman" w:cs="Times New Roman"/>
                <w:color w:val="000000"/>
                <w:szCs w:val="22"/>
                <w:lang w:val="ky-KG" w:eastAsia="ru-RU"/>
              </w:rPr>
              <w:t>,</w:t>
            </w:r>
          </w:p>
          <w:p w:rsidR="005E1E47" w:rsidRPr="00AB3EB8" w:rsidRDefault="005E1E47" w:rsidP="005E1E47">
            <w:pPr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</w:pPr>
            <w:r w:rsidRPr="00AB3EB8">
              <w:rPr>
                <w:rFonts w:ascii="Times New Roman" w:hAnsi="Times New Roman" w:cs="Times New Roman"/>
                <w:color w:val="000000"/>
                <w:szCs w:val="22"/>
                <w:lang w:eastAsia="ru-RU"/>
              </w:rPr>
              <w:t>Информационная безопасность</w:t>
            </w:r>
          </w:p>
        </w:tc>
      </w:tr>
      <w:tr w:rsidR="00AA205D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Default="00AA205D" w:rsidP="00AA205D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3-курс</w:t>
            </w:r>
          </w:p>
          <w:p w:rsidR="00AA205D" w:rsidRDefault="00AA205D" w:rsidP="00AA205D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A205D" w:rsidRDefault="00AA205D" w:rsidP="00794ABC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Лабораторя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B3EB8" w:rsidRDefault="00794ABC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hAnsi="Times New Roman" w:cs="Times New Roman"/>
                <w:szCs w:val="22"/>
                <w:lang w:val="ky-KG" w:eastAsia="ru-RU"/>
              </w:rPr>
              <w:t>30 часов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D" w:rsidRPr="00AB3EB8" w:rsidRDefault="00794ABC" w:rsidP="005E1E47">
            <w:pPr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УМ4 </w:t>
            </w:r>
            <w:proofErr w:type="spellStart"/>
            <w:r w:rsidRPr="00B80AD9">
              <w:rPr>
                <w:rFonts w:ascii="Times New Roman" w:hAnsi="Times New Roman" w:cs="Times New Roman"/>
                <w:iCs/>
                <w:sz w:val="24"/>
              </w:rPr>
              <w:t>Фронтенд</w:t>
            </w:r>
            <w:proofErr w:type="spellEnd"/>
            <w:r w:rsidRPr="00B80AD9">
              <w:rPr>
                <w:rFonts w:ascii="Times New Roman" w:hAnsi="Times New Roman" w:cs="Times New Roman"/>
                <w:iCs/>
                <w:sz w:val="24"/>
              </w:rPr>
              <w:t xml:space="preserve"> разработки</w:t>
            </w:r>
          </w:p>
        </w:tc>
      </w:tr>
      <w:tr w:rsidR="005E1E47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24" w:rsidRDefault="009E7A24" w:rsidP="005E1E4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9E7A24" w:rsidRDefault="009E7A24" w:rsidP="009E7A24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3-курс</w:t>
            </w:r>
          </w:p>
          <w:p w:rsidR="005E1E47" w:rsidRPr="009E7A24" w:rsidRDefault="005E1E47" w:rsidP="009E7A24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r w:rsidR="009E7A24">
              <w:rPr>
                <w:rFonts w:ascii="Times New Roman" w:hAnsi="Times New Roman" w:cs="Times New Roman"/>
                <w:szCs w:val="22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</w:rPr>
              <w:t>Производственная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B3EB8">
              <w:rPr>
                <w:rFonts w:ascii="Times New Roman" w:hAnsi="Times New Roman" w:cs="Times New Roman"/>
                <w:szCs w:val="22"/>
              </w:rPr>
              <w:t xml:space="preserve">практика </w:t>
            </w:r>
          </w:p>
          <w:p w:rsidR="005E1E47" w:rsidRPr="00AB3EB8" w:rsidRDefault="005E1E47" w:rsidP="00794ABC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7" w:rsidRPr="00AB3EB8" w:rsidRDefault="005E1E47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6 кр.</w:t>
            </w:r>
          </w:p>
          <w:p w:rsidR="005E1E47" w:rsidRPr="00AB3EB8" w:rsidRDefault="005E1E47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(180 часов)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7" w:rsidRPr="00AB3EB8" w:rsidRDefault="005E1E47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</w:pP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Интернет-технологии</w:t>
            </w: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  <w:t>,</w:t>
            </w:r>
          </w:p>
          <w:p w:rsidR="005E1E47" w:rsidRPr="00AB3EB8" w:rsidRDefault="005E1E47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</w:pP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Компьютерная графика</w:t>
            </w: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  <w:t>,</w:t>
            </w:r>
          </w:p>
          <w:p w:rsidR="005E1E47" w:rsidRPr="00AB3EB8" w:rsidRDefault="005E1E47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</w:pP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Базы данных</w:t>
            </w: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  <w:t xml:space="preserve">, </w:t>
            </w:r>
          </w:p>
          <w:p w:rsidR="005E1E47" w:rsidRPr="00AB3EB8" w:rsidRDefault="005E1E47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</w:pP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СУБД</w:t>
            </w: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val="ky-KG" w:eastAsia="ru-RU"/>
              </w:rPr>
              <w:t>,</w:t>
            </w:r>
          </w:p>
          <w:p w:rsidR="005E1E47" w:rsidRPr="00AB3EB8" w:rsidRDefault="005E1E47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</w:pPr>
            <w:r w:rsidRPr="00AB3EB8"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  <w:t>Структурное программирование</w:t>
            </w:r>
          </w:p>
        </w:tc>
      </w:tr>
      <w:tr w:rsidR="00AA205D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Default="00AA205D" w:rsidP="005E1E4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3-курс </w:t>
            </w:r>
          </w:p>
          <w:p w:rsidR="00AA205D" w:rsidRPr="00AA205D" w:rsidRDefault="00AA205D" w:rsidP="005E1E47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A205D" w:rsidRDefault="00AA205D" w:rsidP="00794ABC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Учебные проекты по специальности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05D" w:rsidRPr="00AB3EB8" w:rsidRDefault="00AA205D" w:rsidP="005E1E47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hAnsi="Times New Roman" w:cs="Times New Roman"/>
                <w:szCs w:val="22"/>
                <w:lang w:val="ky-KG" w:eastAsia="ru-RU"/>
              </w:rPr>
              <w:t>2 кр</w:t>
            </w:r>
            <w:r>
              <w:rPr>
                <w:rFonts w:ascii="Times New Roman" w:hAnsi="Times New Roman" w:cs="Times New Roman"/>
                <w:szCs w:val="22"/>
                <w:lang w:val="ky-KG" w:eastAsia="ru-RU"/>
              </w:rPr>
              <w:br/>
              <w:t>(60 часов)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5D" w:rsidRPr="00B80AD9" w:rsidRDefault="00AA205D" w:rsidP="00AA205D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ky-KG"/>
              </w:rPr>
              <w:t>УМ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>5. Бэкенд разработки</w:t>
            </w:r>
          </w:p>
          <w:p w:rsidR="00AA205D" w:rsidRPr="00AB3EB8" w:rsidRDefault="00AA205D" w:rsidP="005E1E47">
            <w:pPr>
              <w:rPr>
                <w:rFonts w:ascii="Times New Roman" w:eastAsia="Times New Roman" w:hAnsi="Times New Roman" w:cs="Times New Roman"/>
                <w:color w:val="000000"/>
                <w:szCs w:val="22"/>
                <w:lang w:eastAsia="ru-RU"/>
              </w:rPr>
            </w:pPr>
          </w:p>
        </w:tc>
      </w:tr>
      <w:tr w:rsidR="00B22123" w:rsidTr="00AA205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23" w:rsidRDefault="00B22123" w:rsidP="00B22123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3-курс</w:t>
            </w:r>
          </w:p>
          <w:p w:rsidR="00B22123" w:rsidRPr="009E7A24" w:rsidRDefault="00B22123" w:rsidP="00B22123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ky-KG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Cs w:val="22"/>
                <w:lang w:val="ky-KG"/>
              </w:rPr>
              <w:t xml:space="preserve"> семестр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23" w:rsidRPr="00AB3EB8" w:rsidRDefault="00B22123" w:rsidP="00B2212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  <w:p w:rsidR="00B22123" w:rsidRPr="00AB3EB8" w:rsidRDefault="00B22123" w:rsidP="00B22123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proofErr w:type="spellStart"/>
            <w:r w:rsidRPr="00AB3EB8">
              <w:rPr>
                <w:rFonts w:ascii="Times New Roman" w:hAnsi="Times New Roman" w:cs="Times New Roman"/>
                <w:szCs w:val="22"/>
              </w:rPr>
              <w:t>Предквалификационная</w:t>
            </w:r>
            <w:proofErr w:type="spellEnd"/>
            <w:r w:rsidRPr="00AB3EB8">
              <w:rPr>
                <w:rFonts w:ascii="Times New Roman" w:hAnsi="Times New Roman" w:cs="Times New Roman"/>
                <w:szCs w:val="22"/>
              </w:rPr>
              <w:t xml:space="preserve"> практика </w:t>
            </w:r>
          </w:p>
          <w:p w:rsidR="00B22123" w:rsidRPr="00AB3EB8" w:rsidRDefault="00B22123" w:rsidP="00B22123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23" w:rsidRPr="00AB3EB8" w:rsidRDefault="00B22123" w:rsidP="00B22123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7 кр.</w:t>
            </w:r>
          </w:p>
          <w:p w:rsidR="00B22123" w:rsidRPr="00AB3EB8" w:rsidRDefault="00B22123" w:rsidP="00B22123">
            <w:pPr>
              <w:jc w:val="center"/>
              <w:rPr>
                <w:rFonts w:ascii="Times New Roman" w:hAnsi="Times New Roman" w:cs="Times New Roman"/>
                <w:szCs w:val="22"/>
                <w:lang w:val="ky-KG" w:eastAsia="ru-RU"/>
              </w:rPr>
            </w:pPr>
            <w:r w:rsidRPr="00AB3EB8">
              <w:rPr>
                <w:rFonts w:ascii="Times New Roman" w:hAnsi="Times New Roman" w:cs="Times New Roman"/>
                <w:szCs w:val="22"/>
                <w:lang w:val="ky-KG" w:eastAsia="ru-RU"/>
              </w:rPr>
              <w:t>(210 часов)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23" w:rsidRPr="00B80AD9" w:rsidRDefault="00B22123" w:rsidP="00B22123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80AD9">
              <w:rPr>
                <w:rFonts w:ascii="Times New Roman" w:eastAsia="Calibri" w:hAnsi="Times New Roman" w:cs="Times New Roman"/>
                <w:iCs/>
                <w:sz w:val="24"/>
              </w:rPr>
              <w:t>А.1.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>Формализация поставленной задачи</w:t>
            </w:r>
          </w:p>
          <w:p w:rsidR="00B22123" w:rsidRPr="00B80AD9" w:rsidRDefault="00B22123" w:rsidP="00B22123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80AD9">
              <w:rPr>
                <w:rFonts w:ascii="Times New Roman" w:eastAsia="Calibri" w:hAnsi="Times New Roman" w:cs="Times New Roman"/>
                <w:iCs/>
                <w:sz w:val="24"/>
              </w:rPr>
              <w:t>А.2. Алгоритмизация поставленной задачи</w:t>
            </w:r>
          </w:p>
          <w:p w:rsidR="00B22123" w:rsidRPr="00B80AD9" w:rsidRDefault="00B22123" w:rsidP="00B22123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B80AD9">
              <w:rPr>
                <w:rFonts w:ascii="Times New Roman" w:eastAsia="Calibri" w:hAnsi="Times New Roman" w:cs="Times New Roman"/>
                <w:iCs/>
                <w:sz w:val="24"/>
              </w:rPr>
              <w:t>А.3.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>Написание программного кода с использованием языков объектно-ориентированного программирования, определения и манипулирования данными</w:t>
            </w:r>
          </w:p>
          <w:p w:rsidR="00B22123" w:rsidRPr="00B80AD9" w:rsidRDefault="00B22123" w:rsidP="00B22123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B80AD9">
              <w:rPr>
                <w:rFonts w:ascii="Times New Roman" w:hAnsi="Times New Roman" w:cs="Times New Roman"/>
                <w:iCs/>
                <w:sz w:val="24"/>
              </w:rPr>
              <w:t>А</w:t>
            </w:r>
            <w:proofErr w:type="gramStart"/>
            <w:r w:rsidRPr="00B80AD9">
              <w:rPr>
                <w:rFonts w:ascii="Times New Roman" w:hAnsi="Times New Roman" w:cs="Times New Roman"/>
                <w:iCs/>
                <w:sz w:val="24"/>
              </w:rPr>
              <w:t>4.Фронтенд</w:t>
            </w:r>
            <w:proofErr w:type="gramEnd"/>
            <w:r w:rsidRPr="00B80AD9">
              <w:rPr>
                <w:rFonts w:ascii="Times New Roman" w:hAnsi="Times New Roman" w:cs="Times New Roman"/>
                <w:iCs/>
                <w:sz w:val="24"/>
              </w:rPr>
              <w:t xml:space="preserve"> разработки</w:t>
            </w:r>
          </w:p>
          <w:p w:rsidR="00B22123" w:rsidRPr="00B80AD9" w:rsidRDefault="00B22123" w:rsidP="00B22123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80AD9">
              <w:rPr>
                <w:rFonts w:ascii="Times New Roman" w:hAnsi="Times New Roman" w:cs="Times New Roman"/>
                <w:iCs/>
                <w:sz w:val="24"/>
              </w:rPr>
              <w:t>А5. Бэкенд разработки</w:t>
            </w:r>
          </w:p>
          <w:p w:rsidR="00B22123" w:rsidRPr="00B80AD9" w:rsidRDefault="00B22123" w:rsidP="00B22123">
            <w:pP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80AD9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А.6.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 xml:space="preserve">Работа с системой контроля версий </w:t>
            </w:r>
          </w:p>
          <w:p w:rsidR="00B22123" w:rsidRPr="00B80AD9" w:rsidRDefault="00B22123" w:rsidP="00B22123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B80AD9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А.7. 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>Оформление программного кода в соответствии с установленными требованиями</w:t>
            </w:r>
          </w:p>
          <w:p w:rsidR="00B22123" w:rsidRPr="00B80AD9" w:rsidRDefault="00B22123" w:rsidP="00B22123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B80AD9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А.8. 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Проверка и отладка </w:t>
            </w:r>
            <w:r w:rsidRPr="00B80AD9">
              <w:rPr>
                <w:rFonts w:ascii="Times New Roman" w:hAnsi="Times New Roman" w:cs="Times New Roman"/>
                <w:iCs/>
                <w:sz w:val="24"/>
              </w:rPr>
              <w:t xml:space="preserve">программного кода </w:t>
            </w:r>
          </w:p>
        </w:tc>
      </w:tr>
      <w:tr w:rsidR="00B22123" w:rsidTr="00AA205D"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23" w:rsidRDefault="00B22123" w:rsidP="00B221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23" w:rsidRDefault="00B22123" w:rsidP="00B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19 кр.</w:t>
            </w:r>
          </w:p>
          <w:p w:rsidR="00B22123" w:rsidRPr="005E1E47" w:rsidRDefault="00B22123" w:rsidP="00B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(570 часов)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23" w:rsidRDefault="00B22123" w:rsidP="00B22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2123" w:rsidTr="00AA205D"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23" w:rsidRDefault="00B22123" w:rsidP="00B2212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23" w:rsidRPr="005E1E47" w:rsidRDefault="00956F4B" w:rsidP="00B221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31,6</w:t>
            </w:r>
            <w:r w:rsidR="0073537E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 w:rsidR="00B22123">
              <w:rPr>
                <w:rFonts w:ascii="Times New Roman" w:hAnsi="Times New Roman" w:cs="Times New Roman"/>
                <w:sz w:val="24"/>
                <w:lang w:val="ky-KG"/>
              </w:rPr>
              <w:t>%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23" w:rsidRDefault="00B22123" w:rsidP="00B22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7C46" w:rsidRDefault="00237C4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44A0F" w:rsidRPr="00D46B7F" w:rsidRDefault="00344A0F" w:rsidP="00344A0F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lastRenderedPageBreak/>
        <w:t xml:space="preserve">Период прохождения </w:t>
      </w:r>
      <w:r w:rsidR="00971E51">
        <w:rPr>
          <w:rFonts w:ascii="Times New Roman" w:hAnsi="Times New Roman" w:cs="Times New Roman"/>
          <w:sz w:val="24"/>
          <w:lang w:val="ky-KG"/>
        </w:rPr>
        <w:t>форм</w:t>
      </w:r>
      <w:r>
        <w:rPr>
          <w:rFonts w:ascii="Times New Roman" w:hAnsi="Times New Roman" w:cs="Times New Roman"/>
          <w:sz w:val="24"/>
          <w:lang w:val="ky-KG"/>
        </w:rPr>
        <w:t xml:space="preserve"> ОРМ может изменяться в зависимости от потребностей производства и эффективности прохождения практики, как формы ОРМ.</w:t>
      </w:r>
    </w:p>
    <w:p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9" w:name="_Toc130821936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9"/>
    </w:p>
    <w:p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4B6597" w:rsidRPr="00AB3EB8">
        <w:rPr>
          <w:rFonts w:ascii="Times New Roman" w:hAnsi="Times New Roman" w:cs="Times New Roman"/>
          <w:color w:val="000000" w:themeColor="text1"/>
          <w:sz w:val="24"/>
        </w:rPr>
        <w:t>230109 «Программное обеспечение вычислительной техники и автоматизированных систем»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324C9E">
        <w:rPr>
          <w:rFonts w:ascii="Times New Roman" w:hAnsi="Times New Roman" w:cs="Times New Roman"/>
          <w:b w:val="0"/>
          <w:sz w:val="24"/>
        </w:rPr>
        <w:t>Способен формализовать поставленную задачу</w:t>
      </w:r>
      <w:r w:rsidR="00CB1794" w:rsidRPr="00CB1794">
        <w:rPr>
          <w:rFonts w:ascii="Times New Roman" w:hAnsi="Times New Roman" w:cs="Times New Roman"/>
          <w:b w:val="0"/>
          <w:sz w:val="24"/>
        </w:rPr>
        <w:t xml:space="preserve">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составить алгоритм поставленной задачи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написать программный код с использованием языков объектно-ориентированного программирования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 xml:space="preserve">Способен заниматься </w:t>
      </w:r>
      <w:proofErr w:type="spellStart"/>
      <w:r w:rsidRPr="00324C9E">
        <w:rPr>
          <w:rFonts w:ascii="Times New Roman" w:hAnsi="Times New Roman"/>
          <w:b w:val="0"/>
          <w:sz w:val="24"/>
        </w:rPr>
        <w:t>фронтенд</w:t>
      </w:r>
      <w:proofErr w:type="spellEnd"/>
      <w:r w:rsidRPr="00324C9E">
        <w:rPr>
          <w:rFonts w:ascii="Times New Roman" w:hAnsi="Times New Roman"/>
          <w:b w:val="0"/>
          <w:sz w:val="24"/>
        </w:rPr>
        <w:t xml:space="preserve"> разработкой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заниматься бэкенд разработкой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работать с системой контроля версий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ПРО6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324C9E" w:rsidP="00324C9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оформить программный код в соответствии с установленными требованиями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ПРО7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324C9E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324C9E">
        <w:rPr>
          <w:rFonts w:ascii="Times New Roman" w:hAnsi="Times New Roman"/>
          <w:b w:val="0"/>
          <w:sz w:val="24"/>
        </w:rPr>
        <w:t>Способен проверить и отладить программный код</w:t>
      </w:r>
      <w:r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ПРО8</w:t>
      </w:r>
      <w:r w:rsidR="00CB1794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;</w:t>
      </w:r>
    </w:p>
    <w:p w:rsidR="00324C9E" w:rsidRPr="00CB1794" w:rsidRDefault="00324C9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324C9E">
        <w:rPr>
          <w:rFonts w:ascii="Times New Roman" w:hAnsi="Times New Roman" w:cs="Times New Roman"/>
          <w:b w:val="0"/>
          <w:sz w:val="24"/>
        </w:rPr>
        <w:t>Способен соблюдать технику безопасности и охрану труда</w:t>
      </w:r>
      <w:r>
        <w:rPr>
          <w:rFonts w:ascii="Times New Roman" w:hAnsi="Times New Roman" w:cs="Times New Roman"/>
          <w:b w:val="0"/>
          <w:sz w:val="24"/>
        </w:rPr>
        <w:t xml:space="preserve"> (ПРО9).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24C9E" w:rsidRPr="00324C9E" w:rsidRDefault="00324C9E" w:rsidP="00324C9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324C9E">
        <w:rPr>
          <w:rFonts w:ascii="Times New Roman" w:hAnsi="Times New Roman" w:cs="Times New Roman"/>
          <w:sz w:val="24"/>
        </w:rPr>
        <w:t xml:space="preserve"> организовывать деятельность, </w:t>
      </w:r>
      <w:r w:rsidR="007D7272" w:rsidRPr="00324C9E">
        <w:rPr>
          <w:rFonts w:ascii="Times New Roman" w:hAnsi="Times New Roman" w:cs="Times New Roman"/>
          <w:sz w:val="24"/>
        </w:rPr>
        <w:t>согласно должностным обязанностям</w:t>
      </w:r>
      <w:r w:rsidRPr="00324C9E">
        <w:rPr>
          <w:rFonts w:ascii="Times New Roman" w:hAnsi="Times New Roman" w:cs="Times New Roman"/>
          <w:sz w:val="24"/>
        </w:rPr>
        <w:t xml:space="preserve"> техника-программиста; создавать условия соблюдения норм охраны труда, техники безопасности;</w:t>
      </w:r>
    </w:p>
    <w:p w:rsidR="006256DF" w:rsidRPr="00D07B24" w:rsidRDefault="00324C9E" w:rsidP="00324C9E">
      <w:pPr>
        <w:pStyle w:val="af4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24C9E">
        <w:rPr>
          <w:rFonts w:ascii="Times New Roman" w:hAnsi="Times New Roman" w:cs="Times New Roman"/>
          <w:sz w:val="24"/>
        </w:rPr>
        <w:t>применять первичные средства пожаротушения; разрабатывать мероприятия, обеспечивающие безопасные условия труда</w:t>
      </w:r>
      <w:r w:rsidR="00CB1794">
        <w:rPr>
          <w:rFonts w:ascii="Times New Roman" w:hAnsi="Times New Roman" w:cs="Times New Roman"/>
          <w:sz w:val="24"/>
        </w:rPr>
        <w:t xml:space="preserve"> 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324C9E" w:rsidP="00324C9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324C9E">
        <w:rPr>
          <w:rFonts w:ascii="Times New Roman" w:hAnsi="Times New Roman" w:cs="Times New Roman"/>
          <w:sz w:val="24"/>
        </w:rPr>
        <w:t xml:space="preserve"> правильно организовать рабочее место техника-программиста; подготовить рабочее место для технического </w:t>
      </w:r>
      <w:r w:rsidR="007D7272" w:rsidRPr="00324C9E">
        <w:rPr>
          <w:rFonts w:ascii="Times New Roman" w:hAnsi="Times New Roman" w:cs="Times New Roman"/>
          <w:sz w:val="24"/>
        </w:rPr>
        <w:t>обслуживания компьютерной</w:t>
      </w:r>
      <w:r w:rsidRPr="00324C9E">
        <w:rPr>
          <w:rFonts w:ascii="Times New Roman" w:hAnsi="Times New Roman" w:cs="Times New Roman"/>
          <w:sz w:val="24"/>
        </w:rPr>
        <w:t xml:space="preserve"> </w:t>
      </w:r>
      <w:r w:rsidR="007D7272" w:rsidRPr="00324C9E">
        <w:rPr>
          <w:rFonts w:ascii="Times New Roman" w:hAnsi="Times New Roman" w:cs="Times New Roman"/>
          <w:sz w:val="24"/>
        </w:rPr>
        <w:t>техники и</w:t>
      </w:r>
      <w:r w:rsidRPr="00324C9E">
        <w:rPr>
          <w:rFonts w:ascii="Times New Roman" w:hAnsi="Times New Roman" w:cs="Times New Roman"/>
          <w:sz w:val="24"/>
        </w:rPr>
        <w:t xml:space="preserve"> периферийных устройств в соответствии с инструкциями; размещать оборудования, входящие в состав рабочего места и достаточное рабочее пространство, позволяющее осуществлять все необходимые движения и перемещения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324C9E" w:rsidP="00324C9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24C9E">
        <w:rPr>
          <w:rFonts w:ascii="Times New Roman" w:hAnsi="Times New Roman" w:cs="Times New Roman"/>
          <w:sz w:val="24"/>
        </w:rPr>
        <w:t>Зна</w:t>
      </w:r>
      <w:r>
        <w:rPr>
          <w:rFonts w:ascii="Times New Roman" w:hAnsi="Times New Roman" w:cs="Times New Roman"/>
          <w:sz w:val="24"/>
        </w:rPr>
        <w:t>ет</w:t>
      </w:r>
      <w:r w:rsidRPr="00324C9E">
        <w:rPr>
          <w:rFonts w:ascii="Times New Roman" w:hAnsi="Times New Roman" w:cs="Times New Roman"/>
          <w:sz w:val="24"/>
        </w:rPr>
        <w:t xml:space="preserve"> особенности компьютерных комплексов, вычислительной техники, систем и сетей; уметь установить персональный компьютер, подключить и настроить периферийные устройства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 w:rsidR="00D07B24">
        <w:rPr>
          <w:rFonts w:ascii="Times New Roman" w:hAnsi="Times New Roman" w:cs="Times New Roman"/>
          <w:sz w:val="24"/>
        </w:rPr>
        <w:t>;</w:t>
      </w:r>
    </w:p>
    <w:p w:rsidR="00D07B24" w:rsidRDefault="00324C9E" w:rsidP="00324C9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324C9E">
        <w:rPr>
          <w:rFonts w:ascii="Times New Roman" w:hAnsi="Times New Roman" w:cs="Times New Roman"/>
          <w:sz w:val="24"/>
        </w:rPr>
        <w:t xml:space="preserve"> 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4)</w:t>
      </w:r>
      <w:r w:rsidR="00D07B24">
        <w:rPr>
          <w:rFonts w:ascii="Times New Roman" w:hAnsi="Times New Roman" w:cs="Times New Roman"/>
          <w:sz w:val="24"/>
        </w:rPr>
        <w:t>.</w:t>
      </w:r>
    </w:p>
    <w:p w:rsidR="00CB1794" w:rsidRPr="006256DF" w:rsidRDefault="00CB1794" w:rsidP="00CB1794">
      <w:pPr>
        <w:pStyle w:val="af4"/>
        <w:spacing w:line="276" w:lineRule="auto"/>
        <w:rPr>
          <w:rFonts w:ascii="Times New Roman" w:hAnsi="Times New Roman" w:cs="Times New Roman"/>
          <w:sz w:val="24"/>
        </w:rPr>
        <w:sectPr w:rsidR="00CB1794" w:rsidRPr="006256DF" w:rsidSect="00037733">
          <w:footerReference w:type="default" r:id="rId8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5055C" w:rsidRPr="00037733" w:rsidRDefault="00A5055C" w:rsidP="00A5055C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10" w:name="_Toc129435892"/>
      <w:bookmarkStart w:id="11" w:name="_Toc130821937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>
        <w:rPr>
          <w:rFonts w:ascii="Times New Roman" w:hAnsi="Times New Roman" w:cs="Times New Roman"/>
          <w:szCs w:val="24"/>
        </w:rPr>
        <w:t>практик как форм</w:t>
      </w:r>
      <w:r w:rsidRPr="00037733">
        <w:rPr>
          <w:rFonts w:ascii="Times New Roman" w:hAnsi="Times New Roman" w:cs="Times New Roman"/>
          <w:szCs w:val="24"/>
        </w:rPr>
        <w:t xml:space="preserve"> ОРМ</w:t>
      </w:r>
      <w:bookmarkEnd w:id="10"/>
      <w:bookmarkEnd w:id="11"/>
    </w:p>
    <w:tbl>
      <w:tblPr>
        <w:tblStyle w:val="ac"/>
        <w:tblW w:w="149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6379"/>
        <w:gridCol w:w="1518"/>
        <w:gridCol w:w="2847"/>
        <w:gridCol w:w="1134"/>
      </w:tblGrid>
      <w:tr w:rsidR="00A5055C" w:rsidRPr="007E4927" w:rsidTr="003A182C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A5055C" w:rsidRPr="00C9057F" w:rsidRDefault="00A5055C" w:rsidP="003A182C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практики как формы ОРМ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5055C" w:rsidRPr="00B619D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A5055C" w:rsidRPr="00C9057F" w:rsidRDefault="00A5055C" w:rsidP="003A182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Тематическое с</w:t>
            </w:r>
            <w:proofErr w:type="spellStart"/>
            <w:r w:rsidRPr="007E4927">
              <w:rPr>
                <w:rFonts w:ascii="Times New Roman" w:hAnsi="Times New Roman" w:cs="Times New Roman"/>
                <w:b/>
                <w:szCs w:val="22"/>
              </w:rPr>
              <w:t>одержание</w:t>
            </w:r>
            <w:proofErr w:type="spellEnd"/>
            <w:r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A5055C" w:rsidRDefault="00A5055C" w:rsidP="003A182C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 /</w:t>
            </w:r>
          </w:p>
          <w:p w:rsidR="00A5055C" w:rsidRPr="00C9057F" w:rsidRDefault="00A5055C" w:rsidP="003A182C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 по темам</w:t>
            </w:r>
          </w:p>
        </w:tc>
        <w:tc>
          <w:tcPr>
            <w:tcW w:w="2847" w:type="dxa"/>
            <w:shd w:val="clear" w:color="auto" w:fill="F2F2F2" w:themeFill="background1" w:themeFillShade="F2"/>
            <w:vAlign w:val="center"/>
          </w:tcPr>
          <w:p w:rsidR="00A5055C" w:rsidRPr="00B619DC" w:rsidRDefault="00A5055C" w:rsidP="003A182C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5055C" w:rsidRPr="007E4927" w:rsidRDefault="00A5055C" w:rsidP="003A1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A5055C" w:rsidRPr="007E4927" w:rsidTr="00A5055C">
        <w:tc>
          <w:tcPr>
            <w:tcW w:w="1673" w:type="dxa"/>
            <w:shd w:val="clear" w:color="auto" w:fill="FFFFFF" w:themeFill="background1"/>
            <w:vAlign w:val="center"/>
          </w:tcPr>
          <w:p w:rsidR="00A5055C" w:rsidRDefault="00A5055C" w:rsidP="003A182C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4468CD">
              <w:rPr>
                <w:rFonts w:ascii="Times New Roman" w:hAnsi="Times New Roman" w:cs="Times New Roman"/>
                <w:szCs w:val="22"/>
              </w:rPr>
              <w:t>Учебн</w:t>
            </w:r>
            <w:r>
              <w:rPr>
                <w:rFonts w:ascii="Times New Roman" w:hAnsi="Times New Roman" w:cs="Times New Roman"/>
                <w:szCs w:val="22"/>
              </w:rPr>
              <w:t xml:space="preserve">о-ознакомительная </w:t>
            </w:r>
            <w:r w:rsidRPr="004468CD">
              <w:rPr>
                <w:rFonts w:ascii="Times New Roman" w:hAnsi="Times New Roman" w:cs="Times New Roman"/>
                <w:szCs w:val="22"/>
              </w:rPr>
              <w:t>практика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1</w:t>
            </w:r>
          </w:p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2</w:t>
            </w:r>
          </w:p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3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Редактирование и работа с документами ПК;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Эксплуатация ПК и оргтехники;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Работа с электронными таблицами;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Роль и обязанность техника-программиста в соответствии с нормативными документами.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Проведение конференций в начале и в конце практики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26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6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6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6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6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12ч</w:t>
            </w:r>
          </w:p>
          <w:p w:rsidR="00A5055C" w:rsidRDefault="00A5055C" w:rsidP="003A182C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27"/>
              </w:numPr>
              <w:ind w:left="388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УПК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7"/>
              </w:numPr>
              <w:ind w:left="388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Учебно-лабораторные кабинеты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7"/>
              </w:numPr>
              <w:ind w:left="388"/>
              <w:rPr>
                <w:rFonts w:ascii="Times New Roman" w:hAnsi="Times New Roman" w:cs="Times New Roman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Производственные площадки организации, (офисы, кассы, операторские, мастерские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055C" w:rsidRPr="007E4927" w:rsidRDefault="00A5055C" w:rsidP="003A18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AB3EB8">
              <w:rPr>
                <w:rFonts w:ascii="Times New Roman" w:eastAsia="Calibri" w:hAnsi="Times New Roman" w:cs="Times New Roman"/>
                <w:szCs w:val="22"/>
                <w:lang w:val="en-US"/>
              </w:rPr>
              <w:t>IV</w:t>
            </w:r>
          </w:p>
        </w:tc>
      </w:tr>
      <w:tr w:rsidR="00A5055C" w:rsidRPr="007E4927" w:rsidTr="00A5055C">
        <w:tc>
          <w:tcPr>
            <w:tcW w:w="1673" w:type="dxa"/>
            <w:shd w:val="clear" w:color="auto" w:fill="FFFFFF" w:themeFill="background1"/>
            <w:vAlign w:val="center"/>
          </w:tcPr>
          <w:p w:rsidR="00A5055C" w:rsidRPr="004468CD" w:rsidRDefault="00A5055C" w:rsidP="003A182C">
            <w:pPr>
              <w:ind w:left="-105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Производственная практика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3</w:t>
            </w:r>
          </w:p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4</w:t>
            </w:r>
          </w:p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5</w:t>
            </w:r>
          </w:p>
          <w:p w:rsidR="00A5055C" w:rsidRPr="00A5055C" w:rsidRDefault="00A5055C" w:rsidP="003A182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9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Основы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-дизайна и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Internet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программирования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>Основы и методы проектирования сайтов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>Основы программирования сайтов различными программными средствами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>Теори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я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использования графики на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-страницах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>Методы обработки и редактирования цифровых изображений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Современные тренды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-дизайна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Методы оптимизации сайта для продвижения в сети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Разработка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проектн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ой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иде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и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>, основанную на концептуальном, творческом подходе к решению дизайнерской задачи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Разработка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-сайт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ов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, используя технологии проектирования сайтов и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Internet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-программирования, и использова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ние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их на практике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Г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рафические программы для создания чертежей информационной архитектуры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-сайта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Создание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динамически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х</w:t>
            </w: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 страниц с использованием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JavaScript</w:t>
            </w:r>
            <w:proofErr w:type="spellEnd"/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 xml:space="preserve">Программные средства со стороны сервера, используемые для создания </w:t>
            </w:r>
            <w:proofErr w:type="spellStart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E73AC">
              <w:rPr>
                <w:rFonts w:ascii="Times New Roman" w:hAnsi="Times New Roman" w:cs="Times New Roman"/>
                <w:b w:val="0"/>
                <w:szCs w:val="22"/>
              </w:rPr>
              <w:t>-страниц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E73AC">
              <w:rPr>
                <w:rFonts w:ascii="Times New Roman" w:hAnsi="Times New Roman" w:cs="Times New Roman"/>
                <w:b w:val="0"/>
                <w:szCs w:val="22"/>
              </w:rPr>
              <w:t>Программные средства для создания баз данных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50495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Программные средства для создания виртуального сервера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Основные принципы конфигурации реального </w:t>
            </w:r>
            <w:proofErr w:type="spellStart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-сервера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Программные средства, используемые для размещения и сопровождения </w:t>
            </w:r>
            <w:proofErr w:type="spellStart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-страниц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750495">
              <w:rPr>
                <w:rFonts w:ascii="Times New Roman" w:hAnsi="Times New Roman" w:cs="Times New Roman"/>
                <w:b w:val="0"/>
                <w:szCs w:val="22"/>
              </w:rPr>
              <w:t>Серверные языки программирования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Настройка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конфигураци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и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proofErr w:type="spellStart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750495">
              <w:rPr>
                <w:rFonts w:ascii="Times New Roman" w:hAnsi="Times New Roman" w:cs="Times New Roman"/>
                <w:b w:val="0"/>
                <w:szCs w:val="22"/>
              </w:rPr>
              <w:t>-сервера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>азработк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а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и сопровождение сетевых приложений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>азработк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а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структур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ы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удаленной базы данных, созда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ние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приложения для баз данных с использованием одной из современных сред программирования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15"/>
              </w:numPr>
              <w:suppressAutoHyphens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Р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>ациональн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ая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эксплуатаци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я</w:t>
            </w:r>
            <w:r w:rsidRPr="00750495">
              <w:rPr>
                <w:rFonts w:ascii="Times New Roman" w:hAnsi="Times New Roman" w:cs="Times New Roman"/>
                <w:b w:val="0"/>
                <w:szCs w:val="22"/>
              </w:rPr>
              <w:t xml:space="preserve"> баз данных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7ч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szCs w:val="22"/>
              </w:rPr>
              <w:t>8ч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A5055C" w:rsidRDefault="00A5055C" w:rsidP="00A5055C">
            <w:pPr>
              <w:pStyle w:val="a3"/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УПК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Учебно-лабораторные кабинеты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Производственные площадки организации, (офисы, кассы, операторские, мастерские)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055C" w:rsidRPr="00A5055C" w:rsidRDefault="00A5055C" w:rsidP="003A182C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</w:t>
            </w:r>
          </w:p>
        </w:tc>
      </w:tr>
      <w:tr w:rsidR="00A5055C" w:rsidRPr="007E4927" w:rsidTr="00BA743E">
        <w:tc>
          <w:tcPr>
            <w:tcW w:w="1673" w:type="dxa"/>
            <w:shd w:val="clear" w:color="auto" w:fill="FFFFFF" w:themeFill="background1"/>
          </w:tcPr>
          <w:p w:rsidR="00A5055C" w:rsidRPr="003B3E92" w:rsidRDefault="00F0520E" w:rsidP="00A5055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 квалификационная</w:t>
            </w:r>
            <w:r w:rsidR="00A5055C">
              <w:rPr>
                <w:rFonts w:ascii="Times New Roman" w:hAnsi="Times New Roman" w:cs="Times New Roman"/>
                <w:szCs w:val="22"/>
              </w:rPr>
              <w:t xml:space="preserve"> практика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ПРО1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ПРО2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ПРО3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ПРО4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ПРО5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ПРО6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ПРО7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ПРО8</w:t>
            </w:r>
          </w:p>
          <w:p w:rsidR="00A5055C" w:rsidRDefault="00A5055C" w:rsidP="00A5055C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ПРО9</w:t>
            </w:r>
          </w:p>
        </w:tc>
        <w:tc>
          <w:tcPr>
            <w:tcW w:w="6379" w:type="dxa"/>
            <w:shd w:val="clear" w:color="auto" w:fill="FFFFFF" w:themeFill="background1"/>
          </w:tcPr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45DB">
              <w:rPr>
                <w:rFonts w:ascii="Times New Roman" w:hAnsi="Times New Roman" w:cs="Times New Roman"/>
                <w:b w:val="0"/>
                <w:szCs w:val="22"/>
              </w:rPr>
              <w:t>Методы и приемы отладки программного кода</w:t>
            </w:r>
            <w:r w:rsidRPr="00483941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45DB">
              <w:rPr>
                <w:rFonts w:ascii="Times New Roman" w:hAnsi="Times New Roman" w:cs="Times New Roman"/>
                <w:b w:val="0"/>
                <w:szCs w:val="22"/>
              </w:rPr>
              <w:t>Типы и форматы сообщений об ошибках, предупреждений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45DB">
              <w:rPr>
                <w:rFonts w:ascii="Times New Roman" w:hAnsi="Times New Roman" w:cs="Times New Roman"/>
                <w:b w:val="0"/>
                <w:szCs w:val="22"/>
              </w:rPr>
              <w:t>Способы использования технологических журналов, форматы и типы записей журналов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45DB">
              <w:rPr>
                <w:rFonts w:ascii="Times New Roman" w:hAnsi="Times New Roman" w:cs="Times New Roman"/>
                <w:b w:val="0"/>
                <w:szCs w:val="22"/>
              </w:rPr>
              <w:t>Современные компиляторы, отладчики и оптимизаторы программного кода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FC45DB">
              <w:rPr>
                <w:rFonts w:ascii="Times New Roman" w:hAnsi="Times New Roman" w:cs="Times New Roman"/>
                <w:b w:val="0"/>
                <w:szCs w:val="22"/>
              </w:rPr>
              <w:t>Сообщения о состоянии аппаратных средств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Выявление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ошиб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ок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в программном коде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Применение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метод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ов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и прием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ов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отладки программного кода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Определение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текущи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х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значени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й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переменных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Интерпретация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сообщени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й</w:t>
            </w:r>
            <w:r w:rsidRPr="00FC45DB">
              <w:rPr>
                <w:rFonts w:ascii="Times New Roman" w:hAnsi="Times New Roman" w:cs="Times New Roman"/>
                <w:b w:val="0"/>
                <w:szCs w:val="22"/>
              </w:rPr>
              <w:t xml:space="preserve"> об ошибках, предупреждения, записи технологических журналов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Организация</w:t>
            </w:r>
            <w:r w:rsidRPr="00153339">
              <w:rPr>
                <w:rFonts w:ascii="Times New Roman" w:hAnsi="Times New Roman" w:cs="Times New Roman"/>
                <w:b w:val="0"/>
                <w:szCs w:val="22"/>
              </w:rPr>
              <w:t xml:space="preserve"> деятельност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и</w:t>
            </w:r>
            <w:r w:rsidRPr="00153339">
              <w:rPr>
                <w:rFonts w:ascii="Times New Roman" w:hAnsi="Times New Roman" w:cs="Times New Roman"/>
                <w:b w:val="0"/>
                <w:szCs w:val="22"/>
              </w:rPr>
              <w:t xml:space="preserve"> согласно должностным обязанностям техника-программиста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A5055C" w:rsidRPr="00FC45DB" w:rsidRDefault="00A5055C" w:rsidP="00A5055C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483B00">
              <w:rPr>
                <w:rFonts w:ascii="Times New Roman" w:hAnsi="Times New Roman" w:cs="Times New Roman"/>
                <w:b w:val="0"/>
                <w:szCs w:val="22"/>
              </w:rPr>
              <w:t>Особенности обеспечения безопасных условий труда в сфере профессиональной деятельности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Cs w:val="22"/>
              </w:rPr>
            </w:pPr>
            <w:r w:rsidRPr="00A5055C">
              <w:rPr>
                <w:rFonts w:ascii="Times New Roman" w:hAnsi="Times New Roman" w:cs="Times New Roman"/>
                <w:szCs w:val="22"/>
              </w:rPr>
              <w:t>20ч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18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2375E7" w:rsidRDefault="00A5055C" w:rsidP="00A5055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A5055C" w:rsidRPr="00A5055C" w:rsidRDefault="00A5055C" w:rsidP="00A5055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УПК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Учебно-лабораторные кабинеты</w:t>
            </w:r>
          </w:p>
          <w:p w:rsidR="00A5055C" w:rsidRPr="00A5055C" w:rsidRDefault="00A5055C" w:rsidP="00A5055C">
            <w:pPr>
              <w:pStyle w:val="a3"/>
              <w:numPr>
                <w:ilvl w:val="0"/>
                <w:numId w:val="29"/>
              </w:numPr>
              <w:ind w:left="38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A5055C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Производственные площадки организации, (офисы, кассы, операторские, мастерские)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055C" w:rsidRPr="00A5055C" w:rsidRDefault="00A5055C" w:rsidP="00A5055C">
            <w:pPr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AB3EB8">
              <w:rPr>
                <w:rFonts w:ascii="Times New Roman" w:eastAsia="Calibri" w:hAnsi="Times New Roman" w:cs="Times New Roman"/>
                <w:szCs w:val="22"/>
                <w:lang w:val="en-US"/>
              </w:rPr>
              <w:t>VI</w:t>
            </w:r>
          </w:p>
        </w:tc>
      </w:tr>
    </w:tbl>
    <w:p w:rsidR="00A5055C" w:rsidRPr="00A5055C" w:rsidRDefault="00A5055C" w:rsidP="00A5055C"/>
    <w:p w:rsidR="00A5055C" w:rsidRPr="00A5055C" w:rsidRDefault="00A5055C" w:rsidP="00A5055C"/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2" w:name="_Toc130821938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12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F45F87">
        <w:rPr>
          <w:rFonts w:ascii="Times New Roman" w:hAnsi="Times New Roman" w:cs="Times New Roman"/>
          <w:b w:val="0"/>
          <w:sz w:val="24"/>
        </w:rPr>
        <w:t>программирования и вычислительной техники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61BAF" w:rsidRPr="00037733" w:rsidRDefault="00361BAF" w:rsidP="00971E51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3" w:name="_Toc129435894"/>
      <w:bookmarkStart w:id="14" w:name="_Toc130821939"/>
      <w:r w:rsidRPr="00037733">
        <w:rPr>
          <w:rFonts w:ascii="Times New Roman" w:hAnsi="Times New Roman" w:cs="Times New Roman"/>
          <w:szCs w:val="24"/>
        </w:rPr>
        <w:t xml:space="preserve">Правила оценивания и признания результатов обучения </w:t>
      </w:r>
      <w:r>
        <w:rPr>
          <w:rFonts w:ascii="Times New Roman" w:hAnsi="Times New Roman" w:cs="Times New Roman"/>
          <w:szCs w:val="24"/>
        </w:rPr>
        <w:t>обучающихся</w:t>
      </w:r>
      <w:bookmarkEnd w:id="13"/>
      <w:bookmarkEnd w:id="14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361BAF" w:rsidRPr="00037733" w:rsidTr="008F10C7">
        <w:tc>
          <w:tcPr>
            <w:tcW w:w="1526" w:type="dxa"/>
          </w:tcPr>
          <w:p w:rsidR="00361BAF" w:rsidRPr="00B15097" w:rsidRDefault="00361BAF" w:rsidP="00361BAF">
            <w:pPr>
              <w:spacing w:line="276" w:lineRule="auto"/>
              <w:ind w:right="34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Учебн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о-ознакомительная</w:t>
            </w: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  <w:vAlign w:val="center"/>
          </w:tcPr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1</w:t>
            </w:r>
          </w:p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2</w:t>
            </w:r>
          </w:p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3</w:t>
            </w:r>
          </w:p>
        </w:tc>
        <w:tc>
          <w:tcPr>
            <w:tcW w:w="2268" w:type="dxa"/>
          </w:tcPr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Отчет по учебно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-</w:t>
            </w: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ознакомительной практике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Дневник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Характеристика Презентация и др. показатели</w:t>
            </w:r>
          </w:p>
        </w:tc>
        <w:tc>
          <w:tcPr>
            <w:tcW w:w="3402" w:type="dxa"/>
          </w:tcPr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Изучение информационной системы </w:t>
            </w:r>
            <w:proofErr w:type="gramStart"/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предприятии</w:t>
            </w:r>
            <w:proofErr w:type="gramEnd"/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 на котором проходила практика.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Правильное составление отчета</w:t>
            </w:r>
          </w:p>
        </w:tc>
        <w:tc>
          <w:tcPr>
            <w:tcW w:w="1418" w:type="dxa"/>
          </w:tcPr>
          <w:p w:rsidR="00361BAF" w:rsidRPr="00B15097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361BAF" w:rsidRPr="00B15097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Отчет-25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Дневник-20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Харак-ка-15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Демонстр.навыков-40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61-73 - “3”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74-86 – “4”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87-100- “5”</w:t>
            </w:r>
          </w:p>
          <w:p w:rsidR="00361BAF" w:rsidRPr="00B15097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</w:p>
        </w:tc>
      </w:tr>
      <w:tr w:rsidR="00361BAF" w:rsidRPr="00037733" w:rsidTr="008F10C7">
        <w:tc>
          <w:tcPr>
            <w:tcW w:w="1526" w:type="dxa"/>
          </w:tcPr>
          <w:p w:rsidR="00361BAF" w:rsidRPr="00B15097" w:rsidRDefault="00361BAF" w:rsidP="00361B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Производственная практика</w:t>
            </w:r>
          </w:p>
        </w:tc>
        <w:tc>
          <w:tcPr>
            <w:tcW w:w="850" w:type="dxa"/>
            <w:vAlign w:val="center"/>
          </w:tcPr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3</w:t>
            </w:r>
          </w:p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4</w:t>
            </w:r>
          </w:p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5</w:t>
            </w:r>
          </w:p>
          <w:p w:rsidR="00361BAF" w:rsidRPr="00A5055C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</w:t>
            </w:r>
            <w:r w:rsidRPr="00A5055C"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 xml:space="preserve"> 9</w:t>
            </w:r>
          </w:p>
        </w:tc>
        <w:tc>
          <w:tcPr>
            <w:tcW w:w="2268" w:type="dxa"/>
          </w:tcPr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навыков;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Отчет по производственной практике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дневник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Презентация и др. показатели</w:t>
            </w:r>
          </w:p>
        </w:tc>
        <w:tc>
          <w:tcPr>
            <w:tcW w:w="3402" w:type="dxa"/>
          </w:tcPr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Освоение навыков устранения </w:t>
            </w:r>
            <w:proofErr w:type="spellStart"/>
            <w:r w:rsidRPr="00F45F87">
              <w:rPr>
                <w:rFonts w:ascii="Times New Roman" w:hAnsi="Times New Roman" w:cs="Times New Roman"/>
                <w:b w:val="0"/>
                <w:szCs w:val="22"/>
              </w:rPr>
              <w:t>неполадков</w:t>
            </w:r>
            <w:proofErr w:type="spellEnd"/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 ПК и локальных сетей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Составление баз данных организации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Правильное составление отчета</w:t>
            </w:r>
          </w:p>
        </w:tc>
        <w:tc>
          <w:tcPr>
            <w:tcW w:w="1418" w:type="dxa"/>
          </w:tcPr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Отчет-25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Дневник-20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Харак-ка-15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Демонстр.навыков-40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61-73 - “3”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74-86 – “4”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87-100- “5”</w:t>
            </w:r>
          </w:p>
          <w:p w:rsidR="00361BAF" w:rsidRPr="00305827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361BAF" w:rsidRPr="00037733" w:rsidTr="008F10C7">
        <w:tc>
          <w:tcPr>
            <w:tcW w:w="1526" w:type="dxa"/>
          </w:tcPr>
          <w:p w:rsidR="00361BAF" w:rsidRPr="00B15097" w:rsidRDefault="00361BAF" w:rsidP="00361B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Предквалификационная</w:t>
            </w:r>
            <w:proofErr w:type="spellEnd"/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практика</w:t>
            </w:r>
          </w:p>
        </w:tc>
        <w:tc>
          <w:tcPr>
            <w:tcW w:w="850" w:type="dxa"/>
            <w:vAlign w:val="center"/>
          </w:tcPr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ПРО1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ПРО2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ПРО3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ПРО4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ПРО5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ПРО6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ПРО7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ПРО8</w:t>
            </w:r>
          </w:p>
          <w:p w:rsidR="00361BAF" w:rsidRDefault="00361BAF" w:rsidP="00361BAF">
            <w:pPr>
              <w:ind w:left="-19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val="ky-KG"/>
              </w:rPr>
              <w:t>ПРО9</w:t>
            </w:r>
          </w:p>
        </w:tc>
        <w:tc>
          <w:tcPr>
            <w:tcW w:w="2268" w:type="dxa"/>
          </w:tcPr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Демонстрация практических навыков;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Отчет по </w:t>
            </w:r>
            <w:proofErr w:type="spellStart"/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предквалификационной</w:t>
            </w:r>
            <w:proofErr w:type="spellEnd"/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 практике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Дневник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Работа над темами </w:t>
            </w:r>
            <w:proofErr w:type="spellStart"/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предквалификационной</w:t>
            </w:r>
            <w:proofErr w:type="spellEnd"/>
            <w:r w:rsidRPr="00F45F87">
              <w:rPr>
                <w:rFonts w:ascii="Times New Roman" w:hAnsi="Times New Roman" w:cs="Times New Roman"/>
                <w:b w:val="0"/>
                <w:szCs w:val="22"/>
              </w:rPr>
              <w:t xml:space="preserve"> практики</w:t>
            </w:r>
          </w:p>
          <w:p w:rsidR="00361BAF" w:rsidRPr="00F45F8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F45F87">
              <w:rPr>
                <w:rFonts w:ascii="Times New Roman" w:hAnsi="Times New Roman" w:cs="Times New Roman"/>
                <w:b w:val="0"/>
                <w:szCs w:val="22"/>
              </w:rPr>
              <w:t>Презентация и др. показатели</w:t>
            </w:r>
          </w:p>
        </w:tc>
        <w:tc>
          <w:tcPr>
            <w:tcW w:w="3402" w:type="dxa"/>
          </w:tcPr>
          <w:p w:rsidR="00361BAF" w:rsidRPr="004320B2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4320B2">
              <w:rPr>
                <w:rFonts w:ascii="Times New Roman" w:hAnsi="Times New Roman" w:cs="Times New Roman"/>
                <w:b w:val="0"/>
                <w:szCs w:val="22"/>
              </w:rPr>
              <w:t>Разработка программ и приложении в ООП</w:t>
            </w:r>
          </w:p>
          <w:p w:rsidR="00361BAF" w:rsidRPr="004320B2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 w:rsidRPr="004320B2">
              <w:rPr>
                <w:rFonts w:ascii="Times New Roman" w:hAnsi="Times New Roman" w:cs="Times New Roman"/>
                <w:b w:val="0"/>
                <w:szCs w:val="22"/>
              </w:rPr>
              <w:t xml:space="preserve">Создание </w:t>
            </w:r>
            <w:proofErr w:type="spellStart"/>
            <w:r w:rsidRPr="004320B2">
              <w:rPr>
                <w:rFonts w:ascii="Times New Roman" w:hAnsi="Times New Roman" w:cs="Times New Roman"/>
                <w:b w:val="0"/>
                <w:szCs w:val="22"/>
              </w:rPr>
              <w:t>Web</w:t>
            </w:r>
            <w:proofErr w:type="spellEnd"/>
            <w:r w:rsidRPr="004320B2">
              <w:rPr>
                <w:rFonts w:ascii="Times New Roman" w:hAnsi="Times New Roman" w:cs="Times New Roman"/>
                <w:b w:val="0"/>
                <w:szCs w:val="22"/>
              </w:rPr>
              <w:t xml:space="preserve"> сайтов и последующая обслуживание</w:t>
            </w:r>
          </w:p>
          <w:p w:rsidR="00361BAF" w:rsidRPr="00B15097" w:rsidRDefault="00361BAF" w:rsidP="00361BA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320B2">
              <w:rPr>
                <w:rFonts w:ascii="Times New Roman" w:hAnsi="Times New Roman" w:cs="Times New Roman"/>
                <w:b w:val="0"/>
                <w:szCs w:val="22"/>
              </w:rPr>
              <w:t>Правильное составление отчета</w:t>
            </w:r>
          </w:p>
        </w:tc>
        <w:tc>
          <w:tcPr>
            <w:tcW w:w="1418" w:type="dxa"/>
          </w:tcPr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Отчет-25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Дневник-20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Харак-ка-15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Демонстр.навыков-40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61-73   - “3”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74-86   - “4”</w:t>
            </w:r>
          </w:p>
          <w:p w:rsidR="00361BAF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87-100 - “5”</w:t>
            </w:r>
          </w:p>
          <w:p w:rsidR="00361BAF" w:rsidRPr="00305827" w:rsidRDefault="00361BAF" w:rsidP="00361BA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D54" w:rsidRDefault="00EC7D54" w:rsidP="00A23366">
      <w:r>
        <w:separator/>
      </w:r>
    </w:p>
  </w:endnote>
  <w:endnote w:type="continuationSeparator" w:id="0">
    <w:p w:rsidR="00EC7D54" w:rsidRDefault="00EC7D54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237C46" w:rsidRDefault="00237C46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3</w:t>
        </w:r>
        <w:r>
          <w:rPr>
            <w:rStyle w:val="a9"/>
          </w:rPr>
          <w:fldChar w:fldCharType="end"/>
        </w:r>
      </w:p>
    </w:sdtContent>
  </w:sdt>
  <w:p w:rsidR="00237C46" w:rsidRDefault="00237C46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D54" w:rsidRDefault="00EC7D54" w:rsidP="00A23366">
      <w:r>
        <w:separator/>
      </w:r>
    </w:p>
  </w:footnote>
  <w:footnote w:type="continuationSeparator" w:id="0">
    <w:p w:rsidR="00EC7D54" w:rsidRDefault="00EC7D54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50B"/>
    <w:multiLevelType w:val="hybridMultilevel"/>
    <w:tmpl w:val="E75A0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74114"/>
    <w:multiLevelType w:val="hybridMultilevel"/>
    <w:tmpl w:val="B604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5EE3"/>
    <w:multiLevelType w:val="hybridMultilevel"/>
    <w:tmpl w:val="3794AD54"/>
    <w:lvl w:ilvl="0" w:tplc="8CEA8C76">
      <w:start w:val="19"/>
      <w:numFmt w:val="bullet"/>
      <w:lvlText w:val="-"/>
      <w:lvlJc w:val="left"/>
      <w:pPr>
        <w:ind w:left="32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B03"/>
    <w:multiLevelType w:val="hybridMultilevel"/>
    <w:tmpl w:val="E6EC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23DE"/>
    <w:multiLevelType w:val="hybridMultilevel"/>
    <w:tmpl w:val="90E4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E0830"/>
    <w:multiLevelType w:val="hybridMultilevel"/>
    <w:tmpl w:val="0A14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870D2F"/>
    <w:multiLevelType w:val="hybridMultilevel"/>
    <w:tmpl w:val="09FC4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60141B2D"/>
    <w:multiLevelType w:val="hybridMultilevel"/>
    <w:tmpl w:val="EAA4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2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C574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207E9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81320"/>
    <w:multiLevelType w:val="hybridMultilevel"/>
    <w:tmpl w:val="BD34E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286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22D7F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6"/>
  </w:num>
  <w:num w:numId="5">
    <w:abstractNumId w:val="21"/>
  </w:num>
  <w:num w:numId="6">
    <w:abstractNumId w:val="26"/>
  </w:num>
  <w:num w:numId="7">
    <w:abstractNumId w:val="27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30"/>
  </w:num>
  <w:num w:numId="15">
    <w:abstractNumId w:val="2"/>
  </w:num>
  <w:num w:numId="16">
    <w:abstractNumId w:val="13"/>
  </w:num>
  <w:num w:numId="17">
    <w:abstractNumId w:val="10"/>
  </w:num>
  <w:num w:numId="18">
    <w:abstractNumId w:val="23"/>
  </w:num>
  <w:num w:numId="19">
    <w:abstractNumId w:val="1"/>
  </w:num>
  <w:num w:numId="20">
    <w:abstractNumId w:val="29"/>
  </w:num>
  <w:num w:numId="21">
    <w:abstractNumId w:val="28"/>
  </w:num>
  <w:num w:numId="22">
    <w:abstractNumId w:val="9"/>
  </w:num>
  <w:num w:numId="23">
    <w:abstractNumId w:val="17"/>
  </w:num>
  <w:num w:numId="24">
    <w:abstractNumId w:val="11"/>
  </w:num>
  <w:num w:numId="25">
    <w:abstractNumId w:val="5"/>
  </w:num>
  <w:num w:numId="26">
    <w:abstractNumId w:val="19"/>
  </w:num>
  <w:num w:numId="27">
    <w:abstractNumId w:val="25"/>
  </w:num>
  <w:num w:numId="28">
    <w:abstractNumId w:val="12"/>
  </w:num>
  <w:num w:numId="29">
    <w:abstractNumId w:val="0"/>
  </w:num>
  <w:num w:numId="30">
    <w:abstractNumId w:val="14"/>
  </w:num>
  <w:num w:numId="31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4"/>
    <w:rsid w:val="00012582"/>
    <w:rsid w:val="000133AB"/>
    <w:rsid w:val="00023C5E"/>
    <w:rsid w:val="00037733"/>
    <w:rsid w:val="0004188E"/>
    <w:rsid w:val="00041E24"/>
    <w:rsid w:val="00071C22"/>
    <w:rsid w:val="00077708"/>
    <w:rsid w:val="00080A2B"/>
    <w:rsid w:val="00083AD4"/>
    <w:rsid w:val="00091ACB"/>
    <w:rsid w:val="000B7789"/>
    <w:rsid w:val="000C3886"/>
    <w:rsid w:val="000C415A"/>
    <w:rsid w:val="000C5F46"/>
    <w:rsid w:val="000E43E4"/>
    <w:rsid w:val="0012114C"/>
    <w:rsid w:val="0012713F"/>
    <w:rsid w:val="00135289"/>
    <w:rsid w:val="0014616B"/>
    <w:rsid w:val="00153339"/>
    <w:rsid w:val="00153F07"/>
    <w:rsid w:val="00157F01"/>
    <w:rsid w:val="00171E10"/>
    <w:rsid w:val="00174147"/>
    <w:rsid w:val="00181626"/>
    <w:rsid w:val="00184E50"/>
    <w:rsid w:val="00195FBF"/>
    <w:rsid w:val="001A103E"/>
    <w:rsid w:val="001A1196"/>
    <w:rsid w:val="001C153E"/>
    <w:rsid w:val="001E1001"/>
    <w:rsid w:val="001E1DB3"/>
    <w:rsid w:val="001F2E34"/>
    <w:rsid w:val="00202405"/>
    <w:rsid w:val="0020383C"/>
    <w:rsid w:val="002159BE"/>
    <w:rsid w:val="0022102F"/>
    <w:rsid w:val="00231AC6"/>
    <w:rsid w:val="002375E7"/>
    <w:rsid w:val="00237C46"/>
    <w:rsid w:val="00240FC5"/>
    <w:rsid w:val="0024592B"/>
    <w:rsid w:val="00247882"/>
    <w:rsid w:val="002524B8"/>
    <w:rsid w:val="00260ADB"/>
    <w:rsid w:val="00273108"/>
    <w:rsid w:val="00273C1C"/>
    <w:rsid w:val="00274B49"/>
    <w:rsid w:val="002860C0"/>
    <w:rsid w:val="002A08E8"/>
    <w:rsid w:val="002B3266"/>
    <w:rsid w:val="002C1DAE"/>
    <w:rsid w:val="002F5691"/>
    <w:rsid w:val="002F7BB9"/>
    <w:rsid w:val="00303330"/>
    <w:rsid w:val="003168DA"/>
    <w:rsid w:val="003207B2"/>
    <w:rsid w:val="00324C9E"/>
    <w:rsid w:val="00343927"/>
    <w:rsid w:val="00344A0F"/>
    <w:rsid w:val="00361B64"/>
    <w:rsid w:val="00361BAF"/>
    <w:rsid w:val="00362CC1"/>
    <w:rsid w:val="003855A5"/>
    <w:rsid w:val="00395DB9"/>
    <w:rsid w:val="003A03A9"/>
    <w:rsid w:val="003B06C8"/>
    <w:rsid w:val="003B3E92"/>
    <w:rsid w:val="003C3229"/>
    <w:rsid w:val="003C5D75"/>
    <w:rsid w:val="003E3C8D"/>
    <w:rsid w:val="003F12EF"/>
    <w:rsid w:val="003F39D2"/>
    <w:rsid w:val="003F47C4"/>
    <w:rsid w:val="004320B2"/>
    <w:rsid w:val="00442CBF"/>
    <w:rsid w:val="004468CD"/>
    <w:rsid w:val="00450113"/>
    <w:rsid w:val="00472D09"/>
    <w:rsid w:val="00481A7A"/>
    <w:rsid w:val="00483941"/>
    <w:rsid w:val="00483B00"/>
    <w:rsid w:val="00486AD7"/>
    <w:rsid w:val="004B6597"/>
    <w:rsid w:val="005030C0"/>
    <w:rsid w:val="00524AE6"/>
    <w:rsid w:val="005467AD"/>
    <w:rsid w:val="0055295F"/>
    <w:rsid w:val="0057140C"/>
    <w:rsid w:val="005943F8"/>
    <w:rsid w:val="00596B25"/>
    <w:rsid w:val="005A3ED9"/>
    <w:rsid w:val="005A65FB"/>
    <w:rsid w:val="005B24C4"/>
    <w:rsid w:val="005B2EE2"/>
    <w:rsid w:val="005B3666"/>
    <w:rsid w:val="005E1E47"/>
    <w:rsid w:val="005E355B"/>
    <w:rsid w:val="005F2840"/>
    <w:rsid w:val="00603CA8"/>
    <w:rsid w:val="006060D9"/>
    <w:rsid w:val="006100A8"/>
    <w:rsid w:val="00616F1D"/>
    <w:rsid w:val="00623F33"/>
    <w:rsid w:val="006252DF"/>
    <w:rsid w:val="006256DF"/>
    <w:rsid w:val="006268CA"/>
    <w:rsid w:val="00630793"/>
    <w:rsid w:val="0065575D"/>
    <w:rsid w:val="006612E0"/>
    <w:rsid w:val="0066161F"/>
    <w:rsid w:val="00671101"/>
    <w:rsid w:val="00672021"/>
    <w:rsid w:val="0067499E"/>
    <w:rsid w:val="00682CC0"/>
    <w:rsid w:val="0068378E"/>
    <w:rsid w:val="00694C47"/>
    <w:rsid w:val="006A7FC8"/>
    <w:rsid w:val="006B3195"/>
    <w:rsid w:val="006C1944"/>
    <w:rsid w:val="006C5F3E"/>
    <w:rsid w:val="006C70A3"/>
    <w:rsid w:val="006E1504"/>
    <w:rsid w:val="006F607F"/>
    <w:rsid w:val="00702F8C"/>
    <w:rsid w:val="0073537E"/>
    <w:rsid w:val="00743878"/>
    <w:rsid w:val="00750495"/>
    <w:rsid w:val="00752244"/>
    <w:rsid w:val="00755418"/>
    <w:rsid w:val="00794ABC"/>
    <w:rsid w:val="007A1A3F"/>
    <w:rsid w:val="007A1A4E"/>
    <w:rsid w:val="007B0533"/>
    <w:rsid w:val="007C000A"/>
    <w:rsid w:val="007C74D6"/>
    <w:rsid w:val="007D0905"/>
    <w:rsid w:val="007D7272"/>
    <w:rsid w:val="007E07B9"/>
    <w:rsid w:val="007E4927"/>
    <w:rsid w:val="007E613E"/>
    <w:rsid w:val="007E73AC"/>
    <w:rsid w:val="007F1F78"/>
    <w:rsid w:val="0080057C"/>
    <w:rsid w:val="00803AC6"/>
    <w:rsid w:val="00810621"/>
    <w:rsid w:val="00814E79"/>
    <w:rsid w:val="00822ACF"/>
    <w:rsid w:val="0082634F"/>
    <w:rsid w:val="00832433"/>
    <w:rsid w:val="00845742"/>
    <w:rsid w:val="008464AB"/>
    <w:rsid w:val="008559D0"/>
    <w:rsid w:val="008570A1"/>
    <w:rsid w:val="00860FB6"/>
    <w:rsid w:val="00861441"/>
    <w:rsid w:val="008631D5"/>
    <w:rsid w:val="00867769"/>
    <w:rsid w:val="0088166D"/>
    <w:rsid w:val="00892DC5"/>
    <w:rsid w:val="00896C56"/>
    <w:rsid w:val="008B5B34"/>
    <w:rsid w:val="008C2162"/>
    <w:rsid w:val="008D0B59"/>
    <w:rsid w:val="008D7C1B"/>
    <w:rsid w:val="008E228B"/>
    <w:rsid w:val="008E5C0C"/>
    <w:rsid w:val="009032BA"/>
    <w:rsid w:val="00903E7E"/>
    <w:rsid w:val="009142E8"/>
    <w:rsid w:val="00925BB6"/>
    <w:rsid w:val="00925E86"/>
    <w:rsid w:val="00926930"/>
    <w:rsid w:val="009332D8"/>
    <w:rsid w:val="00934082"/>
    <w:rsid w:val="00934AC3"/>
    <w:rsid w:val="00945A74"/>
    <w:rsid w:val="00956F4B"/>
    <w:rsid w:val="0097009E"/>
    <w:rsid w:val="00971E51"/>
    <w:rsid w:val="00976D7D"/>
    <w:rsid w:val="009814F3"/>
    <w:rsid w:val="00990385"/>
    <w:rsid w:val="009916E8"/>
    <w:rsid w:val="00996C49"/>
    <w:rsid w:val="009B06BE"/>
    <w:rsid w:val="009B0925"/>
    <w:rsid w:val="009B40E9"/>
    <w:rsid w:val="009C52D9"/>
    <w:rsid w:val="009D10FC"/>
    <w:rsid w:val="009D4B6D"/>
    <w:rsid w:val="009D6B39"/>
    <w:rsid w:val="009E241D"/>
    <w:rsid w:val="009E7A24"/>
    <w:rsid w:val="009F1E76"/>
    <w:rsid w:val="00A042B4"/>
    <w:rsid w:val="00A04EDC"/>
    <w:rsid w:val="00A0771B"/>
    <w:rsid w:val="00A12E7C"/>
    <w:rsid w:val="00A23366"/>
    <w:rsid w:val="00A2342C"/>
    <w:rsid w:val="00A3696B"/>
    <w:rsid w:val="00A409BD"/>
    <w:rsid w:val="00A410B6"/>
    <w:rsid w:val="00A5055C"/>
    <w:rsid w:val="00A510A5"/>
    <w:rsid w:val="00A624B6"/>
    <w:rsid w:val="00AA205D"/>
    <w:rsid w:val="00AA3F50"/>
    <w:rsid w:val="00AA45C9"/>
    <w:rsid w:val="00AA4623"/>
    <w:rsid w:val="00AB3EB8"/>
    <w:rsid w:val="00AB6BD1"/>
    <w:rsid w:val="00AD122B"/>
    <w:rsid w:val="00AF633D"/>
    <w:rsid w:val="00B13547"/>
    <w:rsid w:val="00B15097"/>
    <w:rsid w:val="00B21572"/>
    <w:rsid w:val="00B21B68"/>
    <w:rsid w:val="00B21FBA"/>
    <w:rsid w:val="00B22123"/>
    <w:rsid w:val="00B25D22"/>
    <w:rsid w:val="00B34E36"/>
    <w:rsid w:val="00B35472"/>
    <w:rsid w:val="00B5359D"/>
    <w:rsid w:val="00B570E1"/>
    <w:rsid w:val="00B619DC"/>
    <w:rsid w:val="00B77E3B"/>
    <w:rsid w:val="00B849A8"/>
    <w:rsid w:val="00B92B65"/>
    <w:rsid w:val="00B951E9"/>
    <w:rsid w:val="00B97CE7"/>
    <w:rsid w:val="00BA15D5"/>
    <w:rsid w:val="00BB3A13"/>
    <w:rsid w:val="00BD2D2E"/>
    <w:rsid w:val="00BD2D7E"/>
    <w:rsid w:val="00BD38E6"/>
    <w:rsid w:val="00BE4C6C"/>
    <w:rsid w:val="00BF0059"/>
    <w:rsid w:val="00BF1124"/>
    <w:rsid w:val="00BF5919"/>
    <w:rsid w:val="00C122D0"/>
    <w:rsid w:val="00C14987"/>
    <w:rsid w:val="00C262BB"/>
    <w:rsid w:val="00C31E79"/>
    <w:rsid w:val="00C37553"/>
    <w:rsid w:val="00C47083"/>
    <w:rsid w:val="00C7116B"/>
    <w:rsid w:val="00C9057F"/>
    <w:rsid w:val="00CB1794"/>
    <w:rsid w:val="00CB2622"/>
    <w:rsid w:val="00CB68F9"/>
    <w:rsid w:val="00CB796C"/>
    <w:rsid w:val="00CC6E43"/>
    <w:rsid w:val="00CD135F"/>
    <w:rsid w:val="00CD6B6E"/>
    <w:rsid w:val="00CD7E43"/>
    <w:rsid w:val="00D07B24"/>
    <w:rsid w:val="00D112C4"/>
    <w:rsid w:val="00D44A43"/>
    <w:rsid w:val="00D46B7F"/>
    <w:rsid w:val="00D56588"/>
    <w:rsid w:val="00D629D0"/>
    <w:rsid w:val="00D80F88"/>
    <w:rsid w:val="00D81785"/>
    <w:rsid w:val="00D86AC7"/>
    <w:rsid w:val="00D93667"/>
    <w:rsid w:val="00DA1EEE"/>
    <w:rsid w:val="00DA5475"/>
    <w:rsid w:val="00DB1E10"/>
    <w:rsid w:val="00DB22C9"/>
    <w:rsid w:val="00DB4027"/>
    <w:rsid w:val="00DD4454"/>
    <w:rsid w:val="00DE0206"/>
    <w:rsid w:val="00DE7D44"/>
    <w:rsid w:val="00E413E9"/>
    <w:rsid w:val="00E4595A"/>
    <w:rsid w:val="00E77AAD"/>
    <w:rsid w:val="00E81BA1"/>
    <w:rsid w:val="00E86A36"/>
    <w:rsid w:val="00E92F7F"/>
    <w:rsid w:val="00E94836"/>
    <w:rsid w:val="00EA2CF3"/>
    <w:rsid w:val="00EA6DE6"/>
    <w:rsid w:val="00EB6B26"/>
    <w:rsid w:val="00EC2E82"/>
    <w:rsid w:val="00EC7D54"/>
    <w:rsid w:val="00ED30B7"/>
    <w:rsid w:val="00ED717D"/>
    <w:rsid w:val="00EE628E"/>
    <w:rsid w:val="00F004E9"/>
    <w:rsid w:val="00F0520E"/>
    <w:rsid w:val="00F31922"/>
    <w:rsid w:val="00F45F87"/>
    <w:rsid w:val="00F6148C"/>
    <w:rsid w:val="00F65FE1"/>
    <w:rsid w:val="00F719FF"/>
    <w:rsid w:val="00F83DFE"/>
    <w:rsid w:val="00F860F0"/>
    <w:rsid w:val="00F92B0F"/>
    <w:rsid w:val="00F95547"/>
    <w:rsid w:val="00FB326B"/>
    <w:rsid w:val="00FB3A33"/>
    <w:rsid w:val="00FC45DB"/>
    <w:rsid w:val="00FD1DF3"/>
    <w:rsid w:val="00FE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C85D"/>
  <w15:docId w15:val="{CF99B638-EE60-4FA8-91B3-2EB58324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table" w:customStyle="1" w:styleId="12">
    <w:name w:val="Сетка таблицы1"/>
    <w:basedOn w:val="a1"/>
    <w:next w:val="ac"/>
    <w:uiPriority w:val="39"/>
    <w:rsid w:val="00AB3E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uiPriority w:val="35"/>
    <w:semiHidden/>
    <w:unhideWhenUsed/>
    <w:qFormat/>
    <w:rsid w:val="00926930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  <w:style w:type="character" w:styleId="af7">
    <w:name w:val="Emphasis"/>
    <w:basedOn w:val="a0"/>
    <w:uiPriority w:val="20"/>
    <w:qFormat/>
    <w:rsid w:val="00814E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4AAE31-50B5-4790-A93E-97DDB907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Azhar Zholonbaeva</cp:lastModifiedBy>
  <cp:revision>23</cp:revision>
  <cp:lastPrinted>2022-11-11T06:01:00Z</cp:lastPrinted>
  <dcterms:created xsi:type="dcterms:W3CDTF">2023-03-15T06:29:00Z</dcterms:created>
  <dcterms:modified xsi:type="dcterms:W3CDTF">2023-03-27T09:05:00Z</dcterms:modified>
</cp:coreProperties>
</file>